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1824" w:rsidRDefault="00E44D10" w:rsidP="0061455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984D38">
        <w:rPr>
          <w:rFonts w:ascii="Times New Roman" w:eastAsia="Times New Roman" w:hAnsi="Times New Roman" w:cs="Times New Roman"/>
          <w:b/>
          <w:bCs/>
          <w:sz w:val="24"/>
          <w:szCs w:val="24"/>
          <w:lang w:eastAsia="ru-RU"/>
        </w:rPr>
        <w:t>УТВЕРЖДЕНО</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Исп</w:t>
      </w:r>
      <w:r w:rsidR="004366F0">
        <w:rPr>
          <w:rFonts w:ascii="Times New Roman" w:eastAsia="Times New Roman" w:hAnsi="Times New Roman" w:cs="Times New Roman"/>
          <w:b/>
          <w:bCs/>
          <w:sz w:val="24"/>
          <w:szCs w:val="24"/>
          <w:lang w:eastAsia="ru-RU"/>
        </w:rPr>
        <w:t xml:space="preserve">олняющий </w:t>
      </w:r>
      <w:r>
        <w:rPr>
          <w:rFonts w:ascii="Times New Roman" w:eastAsia="Times New Roman" w:hAnsi="Times New Roman" w:cs="Times New Roman"/>
          <w:b/>
          <w:bCs/>
          <w:sz w:val="24"/>
          <w:szCs w:val="24"/>
          <w:lang w:eastAsia="ru-RU"/>
        </w:rPr>
        <w:t xml:space="preserve">обязанности                   </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Главы</w:t>
      </w:r>
      <w:r w:rsidR="000F1C5A">
        <w:rPr>
          <w:rFonts w:ascii="Times New Roman" w:eastAsia="Times New Roman" w:hAnsi="Times New Roman" w:cs="Times New Roman"/>
          <w:b/>
          <w:bCs/>
          <w:sz w:val="24"/>
          <w:szCs w:val="24"/>
          <w:lang w:eastAsia="ru-RU"/>
        </w:rPr>
        <w:t xml:space="preserve"> </w:t>
      </w:r>
      <w:proofErr w:type="spellStart"/>
      <w:r w:rsidR="000F1C5A">
        <w:rPr>
          <w:rFonts w:ascii="Times New Roman" w:eastAsia="Times New Roman" w:hAnsi="Times New Roman" w:cs="Times New Roman"/>
          <w:b/>
          <w:bCs/>
          <w:sz w:val="24"/>
          <w:szCs w:val="24"/>
          <w:lang w:eastAsia="ru-RU"/>
        </w:rPr>
        <w:t>Баганского</w:t>
      </w:r>
      <w:proofErr w:type="spellEnd"/>
      <w:r w:rsidR="000F1C5A">
        <w:rPr>
          <w:rFonts w:ascii="Times New Roman" w:eastAsia="Times New Roman" w:hAnsi="Times New Roman" w:cs="Times New Roman"/>
          <w:b/>
          <w:bCs/>
          <w:sz w:val="24"/>
          <w:szCs w:val="24"/>
          <w:lang w:eastAsia="ru-RU"/>
        </w:rPr>
        <w:t xml:space="preserve"> район</w:t>
      </w:r>
      <w:r>
        <w:rPr>
          <w:rFonts w:ascii="Times New Roman" w:eastAsia="Times New Roman" w:hAnsi="Times New Roman" w:cs="Times New Roman"/>
          <w:b/>
          <w:bCs/>
          <w:sz w:val="24"/>
          <w:szCs w:val="24"/>
          <w:lang w:eastAsia="ru-RU"/>
        </w:rPr>
        <w:t>а</w:t>
      </w:r>
      <w:r w:rsidR="004366F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Новосибирской области,</w:t>
      </w:r>
      <w:r w:rsidR="004366F0">
        <w:rPr>
          <w:rFonts w:ascii="Times New Roman" w:eastAsia="Times New Roman" w:hAnsi="Times New Roman" w:cs="Times New Roman"/>
          <w:b/>
          <w:bCs/>
          <w:sz w:val="24"/>
          <w:szCs w:val="24"/>
          <w:lang w:eastAsia="ru-RU"/>
        </w:rPr>
        <w:t xml:space="preserve"> </w:t>
      </w:r>
    </w:p>
    <w:p w:rsidR="004366F0" w:rsidRDefault="00C71990" w:rsidP="004366F0">
      <w:pPr>
        <w:spacing w:after="0" w:line="240" w:lineRule="auto"/>
        <w:ind w:left="6521" w:right="-2" w:hanging="7088"/>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заместитель</w:t>
      </w:r>
      <w:r w:rsidR="004366F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главы </w:t>
      </w:r>
      <w:r w:rsidR="004366F0">
        <w:rPr>
          <w:rFonts w:ascii="Times New Roman" w:eastAsia="Times New Roman" w:hAnsi="Times New Roman" w:cs="Times New Roman"/>
          <w:b/>
          <w:bCs/>
          <w:sz w:val="24"/>
          <w:szCs w:val="24"/>
          <w:lang w:eastAsia="ru-RU"/>
        </w:rPr>
        <w:t xml:space="preserve">администрации </w:t>
      </w:r>
    </w:p>
    <w:p w:rsidR="00E44D10" w:rsidRDefault="004366F0" w:rsidP="004366F0">
      <w:pPr>
        <w:spacing w:after="0" w:line="240" w:lineRule="auto"/>
        <w:ind w:left="6521" w:right="-2" w:hanging="7088"/>
        <w:jc w:val="right"/>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Баганского</w:t>
      </w:r>
      <w:proofErr w:type="spellEnd"/>
      <w:r>
        <w:rPr>
          <w:rFonts w:ascii="Times New Roman" w:eastAsia="Times New Roman" w:hAnsi="Times New Roman" w:cs="Times New Roman"/>
          <w:b/>
          <w:bCs/>
          <w:sz w:val="24"/>
          <w:szCs w:val="24"/>
          <w:lang w:eastAsia="ru-RU"/>
        </w:rPr>
        <w:t xml:space="preserve"> района Новосибирской области </w:t>
      </w:r>
      <w:bookmarkStart w:id="0" w:name="_GoBack"/>
      <w:bookmarkEnd w:id="0"/>
      <w:r w:rsidR="000F1C5A">
        <w:rPr>
          <w:rFonts w:ascii="Times New Roman" w:eastAsia="Times New Roman" w:hAnsi="Times New Roman" w:cs="Times New Roman"/>
          <w:b/>
          <w:bCs/>
          <w:sz w:val="24"/>
          <w:szCs w:val="24"/>
          <w:lang w:eastAsia="ru-RU"/>
        </w:rPr>
        <w:t xml:space="preserve">                                                   </w:t>
      </w:r>
    </w:p>
    <w:p w:rsidR="00984D38" w:rsidRDefault="00E44D10" w:rsidP="00984D3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w:t>
      </w:r>
      <w:r w:rsidR="000F1C5A">
        <w:rPr>
          <w:rFonts w:ascii="Times New Roman" w:eastAsia="Times New Roman" w:hAnsi="Times New Roman" w:cs="Times New Roman"/>
          <w:b/>
          <w:bCs/>
          <w:sz w:val="24"/>
          <w:szCs w:val="24"/>
          <w:lang w:eastAsia="ru-RU"/>
        </w:rPr>
        <w:t xml:space="preserve"> А.</w:t>
      </w:r>
      <w:r w:rsidR="004366F0">
        <w:rPr>
          <w:rFonts w:ascii="Times New Roman" w:eastAsia="Times New Roman" w:hAnsi="Times New Roman" w:cs="Times New Roman"/>
          <w:b/>
          <w:bCs/>
          <w:sz w:val="24"/>
          <w:szCs w:val="24"/>
          <w:lang w:eastAsia="ru-RU"/>
        </w:rPr>
        <w:t>О</w:t>
      </w:r>
      <w:r w:rsidR="000F1C5A">
        <w:rPr>
          <w:rFonts w:ascii="Times New Roman" w:eastAsia="Times New Roman" w:hAnsi="Times New Roman" w:cs="Times New Roman"/>
          <w:b/>
          <w:bCs/>
          <w:sz w:val="24"/>
          <w:szCs w:val="24"/>
          <w:lang w:eastAsia="ru-RU"/>
        </w:rPr>
        <w:t xml:space="preserve">. </w:t>
      </w:r>
      <w:proofErr w:type="spellStart"/>
      <w:r w:rsidR="004366F0">
        <w:rPr>
          <w:rFonts w:ascii="Times New Roman" w:eastAsia="Times New Roman" w:hAnsi="Times New Roman" w:cs="Times New Roman"/>
          <w:b/>
          <w:bCs/>
          <w:sz w:val="24"/>
          <w:szCs w:val="24"/>
          <w:lang w:eastAsia="ru-RU"/>
        </w:rPr>
        <w:t>Бреус</w:t>
      </w:r>
      <w:proofErr w:type="spellEnd"/>
      <w:r w:rsidR="000F1C5A">
        <w:rPr>
          <w:rFonts w:ascii="Times New Roman" w:eastAsia="Times New Roman" w:hAnsi="Times New Roman" w:cs="Times New Roman"/>
          <w:b/>
          <w:bCs/>
          <w:sz w:val="24"/>
          <w:szCs w:val="24"/>
          <w:lang w:eastAsia="ru-RU"/>
        </w:rPr>
        <w:t xml:space="preserve"> </w:t>
      </w:r>
    </w:p>
    <w:p w:rsidR="00984D38" w:rsidRDefault="00984D38" w:rsidP="00984D38">
      <w:pPr>
        <w:spacing w:after="0" w:line="240" w:lineRule="auto"/>
        <w:jc w:val="right"/>
        <w:rPr>
          <w:rFonts w:ascii="Times New Roman" w:eastAsia="Times New Roman" w:hAnsi="Times New Roman" w:cs="Times New Roman"/>
          <w:b/>
          <w:bCs/>
          <w:sz w:val="24"/>
          <w:szCs w:val="24"/>
          <w:lang w:eastAsia="ru-RU"/>
        </w:rPr>
      </w:pPr>
    </w:p>
    <w:p w:rsidR="00984D38" w:rsidRPr="00D4396A"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900D66">
        <w:rPr>
          <w:rFonts w:ascii="Times New Roman" w:eastAsia="Times New Roman" w:hAnsi="Times New Roman" w:cs="Times New Roman"/>
          <w:bCs/>
          <w:sz w:val="24"/>
          <w:szCs w:val="24"/>
          <w:lang w:eastAsia="ru-RU"/>
        </w:rPr>
        <w:t xml:space="preserve">Администрация </w:t>
      </w:r>
      <w:proofErr w:type="spellStart"/>
      <w:r w:rsidRPr="00900D66">
        <w:rPr>
          <w:rFonts w:ascii="Times New Roman" w:eastAsia="Times New Roman" w:hAnsi="Times New Roman" w:cs="Times New Roman"/>
          <w:bCs/>
          <w:sz w:val="24"/>
          <w:szCs w:val="24"/>
          <w:lang w:eastAsia="ru-RU"/>
        </w:rPr>
        <w:t>Баганского</w:t>
      </w:r>
      <w:proofErr w:type="spellEnd"/>
      <w:r w:rsidRPr="00900D66">
        <w:rPr>
          <w:rFonts w:ascii="Times New Roman" w:eastAsia="Times New Roman" w:hAnsi="Times New Roman" w:cs="Times New Roman"/>
          <w:bCs/>
          <w:sz w:val="24"/>
          <w:szCs w:val="24"/>
          <w:lang w:eastAsia="ru-RU"/>
        </w:rPr>
        <w:t xml:space="preserve"> района Новосибирской области </w:t>
      </w:r>
      <w:r w:rsidRPr="00900D66">
        <w:rPr>
          <w:rFonts w:ascii="Times New Roman" w:eastAsia="Times New Roman" w:hAnsi="Times New Roman" w:cs="Times New Roman"/>
          <w:sz w:val="24"/>
          <w:szCs w:val="24"/>
          <w:lang w:eastAsia="ru-RU"/>
        </w:rPr>
        <w:t xml:space="preserve">объявляет </w:t>
      </w:r>
      <w:r w:rsidRPr="00D4396A">
        <w:rPr>
          <w:rFonts w:ascii="Times New Roman" w:eastAsia="Times New Roman" w:hAnsi="Times New Roman" w:cs="Times New Roman"/>
          <w:sz w:val="24"/>
          <w:szCs w:val="24"/>
          <w:lang w:eastAsia="ru-RU"/>
        </w:rPr>
        <w:t xml:space="preserve">конкурс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w:t>
      </w:r>
      <w:r w:rsidR="00053B69">
        <w:rPr>
          <w:rFonts w:ascii="Times New Roman" w:hAnsi="Times New Roman" w:cs="Times New Roman"/>
          <w:sz w:val="24"/>
          <w:szCs w:val="24"/>
        </w:rPr>
        <w:t xml:space="preserve">ой области для замещения </w:t>
      </w:r>
      <w:r w:rsidR="001F2208">
        <w:rPr>
          <w:rFonts w:ascii="Times New Roman" w:hAnsi="Times New Roman" w:cs="Times New Roman"/>
          <w:sz w:val="24"/>
          <w:szCs w:val="24"/>
        </w:rPr>
        <w:t xml:space="preserve">старшей </w:t>
      </w:r>
      <w:r w:rsidRPr="00D4396A">
        <w:rPr>
          <w:rFonts w:ascii="Times New Roman" w:hAnsi="Times New Roman" w:cs="Times New Roman"/>
          <w:sz w:val="24"/>
          <w:szCs w:val="24"/>
        </w:rPr>
        <w:t>группы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Основные квалификационные требования</w:t>
      </w:r>
      <w:r>
        <w:rPr>
          <w:rFonts w:ascii="Times New Roman" w:eastAsia="Times New Roman" w:hAnsi="Times New Roman" w:cs="Times New Roman"/>
          <w:sz w:val="24"/>
          <w:szCs w:val="24"/>
          <w:lang w:eastAsia="ru-RU"/>
        </w:rPr>
        <w:t xml:space="preserve">, предъявляемые к гражданину, претендующему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Новосибирской области для </w:t>
      </w:r>
      <w:r w:rsidR="006F4E11">
        <w:rPr>
          <w:rFonts w:ascii="Times New Roman" w:hAnsi="Times New Roman" w:cs="Times New Roman"/>
          <w:sz w:val="24"/>
          <w:szCs w:val="24"/>
        </w:rPr>
        <w:t>замещения старшей группы</w:t>
      </w:r>
      <w:r w:rsidRPr="00D4396A">
        <w:rPr>
          <w:rFonts w:ascii="Times New Roman" w:hAnsi="Times New Roman" w:cs="Times New Roman"/>
          <w:sz w:val="24"/>
          <w:szCs w:val="24"/>
        </w:rPr>
        <w:t xml:space="preserve"> должностей муниципальной службы</w:t>
      </w:r>
      <w:r w:rsidRPr="00D4396A">
        <w:rPr>
          <w:rFonts w:ascii="Times New Roman" w:eastAsia="Times New Roman" w:hAnsi="Times New Roman" w:cs="Times New Roman"/>
          <w:sz w:val="24"/>
          <w:szCs w:val="24"/>
          <w:lang w:eastAsia="ru-RU"/>
        </w:rPr>
        <w:t>.</w:t>
      </w:r>
    </w:p>
    <w:p w:rsidR="00984D38" w:rsidRPr="00C25DEF" w:rsidRDefault="00984D38" w:rsidP="00984D38">
      <w:pPr>
        <w:spacing w:after="0" w:line="240" w:lineRule="auto"/>
        <w:ind w:firstLine="540"/>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Образование</w:t>
      </w:r>
    </w:p>
    <w:p w:rsidR="00984D38" w:rsidRDefault="00984D38" w:rsidP="000E3BA1">
      <w:pPr>
        <w:tabs>
          <w:tab w:val="left" w:pos="2982"/>
        </w:tabs>
        <w:autoSpaceDE w:val="0"/>
        <w:autoSpaceDN w:val="0"/>
        <w:adjustRightInd w:val="0"/>
        <w:ind w:firstLine="540"/>
        <w:jc w:val="both"/>
        <w:rPr>
          <w:rFonts w:ascii="Times New Roman" w:eastAsia="Calibri" w:hAnsi="Times New Roman" w:cs="Times New Roman"/>
          <w:sz w:val="24"/>
          <w:szCs w:val="24"/>
        </w:rPr>
      </w:pPr>
      <w:r w:rsidRPr="00780FEF">
        <w:rPr>
          <w:rFonts w:ascii="Times New Roman" w:eastAsia="Times New Roman" w:hAnsi="Times New Roman" w:cs="Times New Roman"/>
          <w:sz w:val="24"/>
          <w:szCs w:val="24"/>
          <w:lang w:eastAsia="ru-RU"/>
        </w:rPr>
        <w:t>-  </w:t>
      </w:r>
      <w:r w:rsidRPr="00780FEF">
        <w:rPr>
          <w:rFonts w:ascii="Times New Roman" w:hAnsi="Times New Roman" w:cs="Times New Roman"/>
          <w:sz w:val="24"/>
          <w:szCs w:val="24"/>
        </w:rPr>
        <w:t>Н</w:t>
      </w:r>
      <w:r w:rsidRPr="00780FEF">
        <w:rPr>
          <w:rFonts w:ascii="Times New Roman" w:eastAsia="Calibri" w:hAnsi="Times New Roman" w:cs="Times New Roman"/>
          <w:sz w:val="24"/>
          <w:szCs w:val="24"/>
        </w:rPr>
        <w:t xml:space="preserve">аличие </w:t>
      </w:r>
      <w:r w:rsidR="006F4E11">
        <w:rPr>
          <w:rFonts w:ascii="Times New Roman" w:eastAsia="Calibri" w:hAnsi="Times New Roman" w:cs="Times New Roman"/>
          <w:sz w:val="24"/>
          <w:szCs w:val="24"/>
        </w:rPr>
        <w:t>профессионального образования.</w:t>
      </w:r>
      <w:r w:rsidR="001F2208">
        <w:rPr>
          <w:rFonts w:ascii="Times New Roman" w:eastAsia="Calibri" w:hAnsi="Times New Roman" w:cs="Times New Roman"/>
          <w:sz w:val="24"/>
          <w:szCs w:val="24"/>
        </w:rPr>
        <w:t xml:space="preserve"> </w:t>
      </w:r>
      <w:r>
        <w:rPr>
          <w:rFonts w:ascii="Times New Roman" w:eastAsia="Calibri" w:hAnsi="Times New Roman" w:cs="Times New Roman"/>
          <w:sz w:val="24"/>
          <w:szCs w:val="24"/>
        </w:rPr>
        <w:t>Б</w:t>
      </w:r>
      <w:r w:rsidRPr="0060143A">
        <w:rPr>
          <w:rFonts w:ascii="Times New Roman" w:eastAsia="Calibri" w:hAnsi="Times New Roman" w:cs="Times New Roman"/>
          <w:sz w:val="24"/>
          <w:szCs w:val="24"/>
        </w:rPr>
        <w:t>ез предъявления требований к стажу.</w:t>
      </w:r>
    </w:p>
    <w:p w:rsidR="00984D38" w:rsidRDefault="00984D38" w:rsidP="00984D38">
      <w:pPr>
        <w:spacing w:after="0" w:line="240" w:lineRule="auto"/>
        <w:jc w:val="both"/>
        <w:rPr>
          <w:rFonts w:ascii="Times New Roman" w:eastAsia="Times New Roman" w:hAnsi="Times New Roman" w:cs="Times New Roman"/>
          <w:b/>
          <w:bCs/>
          <w:sz w:val="24"/>
          <w:szCs w:val="24"/>
          <w:lang w:eastAsia="ru-RU"/>
        </w:rPr>
      </w:pPr>
      <w:r w:rsidRPr="00757272">
        <w:rPr>
          <w:rFonts w:ascii="Times New Roman" w:eastAsia="Times New Roman" w:hAnsi="Times New Roman" w:cs="Times New Roman"/>
          <w:b/>
          <w:bCs/>
          <w:sz w:val="24"/>
          <w:szCs w:val="24"/>
          <w:lang w:eastAsia="ru-RU"/>
        </w:rPr>
        <w:t>Знания</w:t>
      </w:r>
    </w:p>
    <w:p w:rsidR="00984D38" w:rsidRDefault="00984D38" w:rsidP="002B36EE">
      <w:pPr>
        <w:pStyle w:val="ConsPlusTitle"/>
        <w:ind w:firstLine="708"/>
        <w:jc w:val="both"/>
        <w:rPr>
          <w:rFonts w:ascii="Times New Roman" w:hAnsi="Times New Roman" w:cs="Times New Roman"/>
          <w:b w:val="0"/>
          <w:sz w:val="24"/>
          <w:szCs w:val="24"/>
        </w:rPr>
      </w:pPr>
      <w:r w:rsidRPr="00E63C15">
        <w:rPr>
          <w:rFonts w:ascii="Times New Roman" w:hAnsi="Times New Roman" w:cs="Times New Roman"/>
          <w:b w:val="0"/>
          <w:sz w:val="24"/>
          <w:szCs w:val="24"/>
        </w:rPr>
        <w:t>Конституции РФ, 25-ФЗ «О муниципальной службе в Российской Федерации», 157 - ОЗ «О муниципальной службе в Новосибирской области», 273 ФЗ «О противодействии коррупции», 44-ФЗ «О контрактной системе в сфере закупок товаров, работ, услуг для обеспечения государственных и муниципальных нужд», Гражданский кодек</w:t>
      </w:r>
      <w:r w:rsidR="000E3BA1">
        <w:rPr>
          <w:rFonts w:ascii="Times New Roman" w:hAnsi="Times New Roman" w:cs="Times New Roman"/>
          <w:b w:val="0"/>
          <w:sz w:val="24"/>
          <w:szCs w:val="24"/>
        </w:rPr>
        <w:t>с РФ, Трудовой кодекс РФ</w:t>
      </w:r>
      <w:r w:rsidRPr="00E63C15">
        <w:rPr>
          <w:rFonts w:ascii="Times New Roman" w:hAnsi="Times New Roman" w:cs="Times New Roman"/>
          <w:b w:val="0"/>
          <w:sz w:val="24"/>
          <w:szCs w:val="24"/>
        </w:rPr>
        <w:t xml:space="preserve"> и иные нормативные документы, регулирующие деятельность.</w:t>
      </w:r>
    </w:p>
    <w:p w:rsidR="00984D38" w:rsidRPr="002B36EE" w:rsidRDefault="00984D38" w:rsidP="002B36EE">
      <w:pPr>
        <w:pStyle w:val="ConsPlusTitle"/>
        <w:jc w:val="both"/>
        <w:rPr>
          <w:rFonts w:ascii="Times New Roman" w:hAnsi="Times New Roman" w:cs="Times New Roman"/>
          <w:sz w:val="24"/>
          <w:szCs w:val="24"/>
        </w:rPr>
      </w:pPr>
      <w:r w:rsidRPr="007F7EE4">
        <w:rPr>
          <w:rFonts w:ascii="Times New Roman" w:hAnsi="Times New Roman" w:cs="Times New Roman"/>
          <w:sz w:val="24"/>
          <w:szCs w:val="24"/>
        </w:rPr>
        <w:t>Должностные обязанности</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02328">
        <w:rPr>
          <w:rFonts w:ascii="Times New Roman" w:eastAsia="Times New Roman" w:hAnsi="Times New Roman" w:cs="Times New Roman"/>
          <w:sz w:val="24"/>
          <w:szCs w:val="24"/>
          <w:lang w:eastAsia="ru-RU"/>
        </w:rPr>
        <w:t xml:space="preserve">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нормативные правовые акты органов местного самоуправления </w:t>
      </w:r>
      <w:proofErr w:type="spellStart"/>
      <w:r w:rsidRPr="00502328">
        <w:rPr>
          <w:rFonts w:ascii="Times New Roman" w:eastAsia="Times New Roman" w:hAnsi="Times New Roman" w:cs="Times New Roman"/>
          <w:sz w:val="24"/>
          <w:szCs w:val="24"/>
          <w:lang w:eastAsia="ru-RU"/>
        </w:rPr>
        <w:t>Баганского</w:t>
      </w:r>
      <w:proofErr w:type="spellEnd"/>
      <w:r w:rsidRPr="00502328">
        <w:rPr>
          <w:rFonts w:ascii="Times New Roman" w:eastAsia="Times New Roman" w:hAnsi="Times New Roman" w:cs="Times New Roman"/>
          <w:sz w:val="24"/>
          <w:szCs w:val="24"/>
          <w:lang w:eastAsia="ru-RU"/>
        </w:rPr>
        <w:t xml:space="preserve"> района Новосибирской области, Устав </w:t>
      </w:r>
      <w:proofErr w:type="spellStart"/>
      <w:r w:rsidRPr="00502328">
        <w:rPr>
          <w:rFonts w:ascii="Times New Roman" w:eastAsia="Times New Roman" w:hAnsi="Times New Roman" w:cs="Times New Roman"/>
          <w:sz w:val="24"/>
          <w:szCs w:val="24"/>
          <w:lang w:eastAsia="ru-RU"/>
        </w:rPr>
        <w:t>Баганского</w:t>
      </w:r>
      <w:proofErr w:type="spellEnd"/>
      <w:r w:rsidRPr="00502328">
        <w:rPr>
          <w:rFonts w:ascii="Times New Roman" w:eastAsia="Times New Roman" w:hAnsi="Times New Roman" w:cs="Times New Roman"/>
          <w:sz w:val="24"/>
          <w:szCs w:val="24"/>
          <w:lang w:eastAsia="ru-RU"/>
        </w:rPr>
        <w:t xml:space="preserve"> района Новосибирской области и обеспечивать их исполнение.</w:t>
      </w:r>
    </w:p>
    <w:p w:rsidR="00984D38" w:rsidRPr="00502328" w:rsidRDefault="00984D38" w:rsidP="00984D38">
      <w:pPr>
        <w:spacing w:after="0" w:line="240" w:lineRule="auto"/>
        <w:jc w:val="both"/>
        <w:rPr>
          <w:rFonts w:ascii="Times New Roman" w:eastAsia="Times New Roman" w:hAnsi="Times New Roman" w:cs="Times New Roman"/>
          <w:sz w:val="24"/>
          <w:szCs w:val="24"/>
          <w:lang w:eastAsia="ru-RU"/>
        </w:rPr>
      </w:pPr>
      <w:r w:rsidRPr="00502328">
        <w:rPr>
          <w:rFonts w:ascii="Times New Roman" w:eastAsia="Times New Roman" w:hAnsi="Times New Roman" w:cs="Times New Roman"/>
          <w:sz w:val="24"/>
          <w:szCs w:val="24"/>
          <w:lang w:eastAsia="ru-RU"/>
        </w:rPr>
        <w:t>Соблюдать при исполнении должностных обязанностей права и законные интересы граждан и организаций.</w:t>
      </w:r>
    </w:p>
    <w:p w:rsidR="00984D38" w:rsidRPr="002B36EE" w:rsidRDefault="00984D38" w:rsidP="00984D38">
      <w:pPr>
        <w:spacing w:after="0" w:line="240" w:lineRule="auto"/>
        <w:jc w:val="both"/>
        <w:rPr>
          <w:rFonts w:ascii="Times New Roman" w:eastAsia="Times New Roman" w:hAnsi="Times New Roman" w:cs="Times New Roman"/>
          <w:sz w:val="28"/>
          <w:szCs w:val="28"/>
          <w:lang w:eastAsia="ru-RU"/>
        </w:rPr>
      </w:pPr>
      <w:r w:rsidRPr="00502328">
        <w:rPr>
          <w:rFonts w:ascii="Times New Roman" w:eastAsia="Times New Roman" w:hAnsi="Times New Roman" w:cs="Times New Roman"/>
          <w:sz w:val="24"/>
          <w:szCs w:val="24"/>
          <w:lang w:eastAsia="ru-RU"/>
        </w:rPr>
        <w:t>Поддерживать уровень квалификации, необходимый для надлежащего исполнения должностных обязанностей.</w:t>
      </w:r>
    </w:p>
    <w:p w:rsidR="00984D38" w:rsidRPr="00C25DEF" w:rsidRDefault="00984D38" w:rsidP="000E3BA1">
      <w:pPr>
        <w:spacing w:after="0" w:line="240" w:lineRule="auto"/>
        <w:rPr>
          <w:rFonts w:ascii="Times New Roman" w:eastAsia="Times New Roman" w:hAnsi="Times New Roman" w:cs="Times New Roman"/>
          <w:sz w:val="24"/>
          <w:szCs w:val="24"/>
          <w:lang w:eastAsia="ru-RU"/>
        </w:rPr>
      </w:pPr>
      <w:r w:rsidRPr="000E3BA1">
        <w:rPr>
          <w:rFonts w:ascii="Times New Roman" w:eastAsia="Times New Roman" w:hAnsi="Times New Roman" w:cs="Times New Roman"/>
          <w:b/>
          <w:sz w:val="24"/>
          <w:szCs w:val="24"/>
          <w:lang w:eastAsia="ru-RU"/>
        </w:rPr>
        <w:t>Порядок проведения конкурса</w:t>
      </w:r>
      <w:r w:rsidRPr="00C25DEF">
        <w:rPr>
          <w:rFonts w:ascii="Times New Roman" w:eastAsia="Times New Roman" w:hAnsi="Times New Roman" w:cs="Times New Roman"/>
          <w:sz w:val="24"/>
          <w:szCs w:val="24"/>
          <w:lang w:eastAsia="ru-RU"/>
        </w:rPr>
        <w:t>:</w:t>
      </w:r>
    </w:p>
    <w:p w:rsidR="00984D38" w:rsidRDefault="002B36EE" w:rsidP="00984D38">
      <w:pPr>
        <w:spacing w:after="24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984D38" w:rsidRPr="00C25DEF">
        <w:rPr>
          <w:rFonts w:ascii="Times New Roman" w:eastAsia="Times New Roman" w:hAnsi="Times New Roman" w:cs="Times New Roman"/>
          <w:sz w:val="24"/>
          <w:szCs w:val="24"/>
          <w:lang w:eastAsia="ru-RU"/>
        </w:rPr>
        <w:t>онкурс проводится в два этапа.</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проведении первого этапа комиссия оценивает кандидатов на основании представленных ими документов.</w:t>
      </w:r>
    </w:p>
    <w:p w:rsidR="00984D38" w:rsidRPr="00C25DEF" w:rsidRDefault="00984D38" w:rsidP="00984D3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C25DEF">
        <w:rPr>
          <w:rFonts w:ascii="Times New Roman" w:eastAsia="Times New Roman" w:hAnsi="Times New Roman" w:cs="Times New Roman"/>
          <w:sz w:val="24"/>
          <w:szCs w:val="24"/>
          <w:lang w:eastAsia="ru-RU"/>
        </w:rPr>
        <w:t xml:space="preserve">ля участия в конкурсе необходимо представить в </w:t>
      </w:r>
      <w:r>
        <w:rPr>
          <w:rFonts w:ascii="Times New Roman" w:eastAsia="Times New Roman" w:hAnsi="Times New Roman" w:cs="Times New Roman"/>
          <w:sz w:val="24"/>
          <w:szCs w:val="24"/>
          <w:lang w:eastAsia="ru-RU"/>
        </w:rPr>
        <w:t xml:space="preserve">конкурсную комиссию по проведению конкурса </w:t>
      </w:r>
      <w:r w:rsidRPr="00D4396A">
        <w:rPr>
          <w:rFonts w:ascii="Times New Roman" w:hAnsi="Times New Roman" w:cs="Times New Roman"/>
          <w:sz w:val="24"/>
          <w:szCs w:val="24"/>
        </w:rPr>
        <w:t xml:space="preserve">на включение в кадровый резерв администрации </w:t>
      </w:r>
      <w:proofErr w:type="spellStart"/>
      <w:r w:rsidRPr="00D4396A">
        <w:rPr>
          <w:rFonts w:ascii="Times New Roman" w:hAnsi="Times New Roman" w:cs="Times New Roman"/>
          <w:sz w:val="24"/>
          <w:szCs w:val="24"/>
        </w:rPr>
        <w:t>Баганского</w:t>
      </w:r>
      <w:proofErr w:type="spellEnd"/>
      <w:r w:rsidRPr="00D4396A">
        <w:rPr>
          <w:rFonts w:ascii="Times New Roman" w:hAnsi="Times New Roman" w:cs="Times New Roman"/>
          <w:sz w:val="24"/>
          <w:szCs w:val="24"/>
        </w:rPr>
        <w:t xml:space="preserve"> района Новосибирск</w:t>
      </w:r>
      <w:r w:rsidR="00053B69">
        <w:rPr>
          <w:rFonts w:ascii="Times New Roman" w:hAnsi="Times New Roman" w:cs="Times New Roman"/>
          <w:sz w:val="24"/>
          <w:szCs w:val="24"/>
        </w:rPr>
        <w:t xml:space="preserve">ой области для замещения </w:t>
      </w:r>
      <w:r w:rsidR="001F2208">
        <w:rPr>
          <w:rFonts w:ascii="Times New Roman" w:hAnsi="Times New Roman" w:cs="Times New Roman"/>
          <w:sz w:val="24"/>
          <w:szCs w:val="24"/>
        </w:rPr>
        <w:t>старшей</w:t>
      </w:r>
      <w:r w:rsidRPr="00D4396A">
        <w:rPr>
          <w:rFonts w:ascii="Times New Roman" w:hAnsi="Times New Roman" w:cs="Times New Roman"/>
          <w:sz w:val="24"/>
          <w:szCs w:val="24"/>
        </w:rPr>
        <w:t xml:space="preserve"> группы должностей муниципальной службы</w:t>
      </w:r>
      <w:r>
        <w:rPr>
          <w:rFonts w:ascii="Times New Roman" w:eastAsia="Times New Roman" w:hAnsi="Times New Roman" w:cs="Times New Roman"/>
          <w:sz w:val="24"/>
          <w:szCs w:val="24"/>
          <w:lang w:eastAsia="ru-RU"/>
        </w:rPr>
        <w:t xml:space="preserve"> по адресу: 632770, Новосибирская область, </w:t>
      </w:r>
      <w:proofErr w:type="spellStart"/>
      <w:r>
        <w:rPr>
          <w:rFonts w:ascii="Times New Roman" w:eastAsia="Times New Roman" w:hAnsi="Times New Roman" w:cs="Times New Roman"/>
          <w:sz w:val="24"/>
          <w:szCs w:val="24"/>
          <w:lang w:eastAsia="ru-RU"/>
        </w:rPr>
        <w:t>Баганский</w:t>
      </w:r>
      <w:proofErr w:type="spellEnd"/>
      <w:r>
        <w:rPr>
          <w:rFonts w:ascii="Times New Roman" w:eastAsia="Times New Roman" w:hAnsi="Times New Roman" w:cs="Times New Roman"/>
          <w:sz w:val="24"/>
          <w:szCs w:val="24"/>
          <w:lang w:eastAsia="ru-RU"/>
        </w:rPr>
        <w:t xml:space="preserve"> район, с. Баган, ул. М.</w:t>
      </w:r>
      <w:r w:rsidR="00E44D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Горького, 28</w:t>
      </w:r>
      <w:r w:rsidRPr="00C25DE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11</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телефон 8(38353)21-742, адрес электронной почты: </w:t>
      </w:r>
      <w:hyperlink r:id="rId6" w:history="1">
        <w:r w:rsidRPr="00300224">
          <w:rPr>
            <w:rStyle w:val="a3"/>
            <w:rFonts w:ascii="Times New Roman" w:eastAsia="Times New Roman" w:hAnsi="Times New Roman" w:cs="Times New Roman"/>
            <w:sz w:val="24"/>
            <w:szCs w:val="24"/>
            <w:lang w:val="en-US" w:eastAsia="ru-RU"/>
          </w:rPr>
          <w:t>pravotdeladmbag</w:t>
        </w:r>
        <w:r w:rsidRPr="00300224">
          <w:rPr>
            <w:rStyle w:val="a3"/>
            <w:rFonts w:ascii="Times New Roman" w:eastAsia="Times New Roman" w:hAnsi="Times New Roman" w:cs="Times New Roman"/>
            <w:sz w:val="24"/>
            <w:szCs w:val="24"/>
            <w:lang w:eastAsia="ru-RU"/>
          </w:rPr>
          <w:t>@</w:t>
        </w:r>
        <w:r w:rsidRPr="00300224">
          <w:rPr>
            <w:rStyle w:val="a3"/>
            <w:rFonts w:ascii="Times New Roman" w:eastAsia="Times New Roman" w:hAnsi="Times New Roman" w:cs="Times New Roman"/>
            <w:sz w:val="24"/>
            <w:szCs w:val="24"/>
            <w:lang w:val="en-US" w:eastAsia="ru-RU"/>
          </w:rPr>
          <w:t>mail</w:t>
        </w:r>
      </w:hyperlink>
      <w:r w:rsidRPr="006F528C">
        <w:rPr>
          <w:rStyle w:val="a3"/>
          <w:rFonts w:ascii="Times New Roman" w:eastAsia="Times New Roman" w:hAnsi="Times New Roman" w:cs="Times New Roman"/>
          <w:sz w:val="24"/>
          <w:szCs w:val="24"/>
          <w:lang w:eastAsia="ru-RU"/>
        </w:rPr>
        <w:t>.</w:t>
      </w:r>
      <w:r>
        <w:rPr>
          <w:rStyle w:val="a3"/>
          <w:rFonts w:ascii="Times New Roman" w:eastAsia="Times New Roman" w:hAnsi="Times New Roman" w:cs="Times New Roman"/>
          <w:sz w:val="24"/>
          <w:szCs w:val="24"/>
          <w:lang w:val="en-US" w:eastAsia="ru-RU"/>
        </w:rPr>
        <w:t>ru</w:t>
      </w:r>
      <w:r w:rsidRPr="00076341">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в рабочие дни с </w:t>
      </w:r>
      <w:r w:rsidR="006F4E11">
        <w:rPr>
          <w:rFonts w:ascii="Times New Roman" w:eastAsia="Times New Roman" w:hAnsi="Times New Roman" w:cs="Times New Roman"/>
          <w:sz w:val="24"/>
          <w:szCs w:val="24"/>
          <w:lang w:eastAsia="ru-RU"/>
        </w:rPr>
        <w:t>09</w:t>
      </w:r>
      <w:r w:rsidR="000C7D57">
        <w:rPr>
          <w:rFonts w:ascii="Times New Roman" w:eastAsia="Times New Roman" w:hAnsi="Times New Roman" w:cs="Times New Roman"/>
          <w:sz w:val="24"/>
          <w:szCs w:val="24"/>
          <w:lang w:eastAsia="ru-RU"/>
        </w:rPr>
        <w:t xml:space="preserve">.00 до </w:t>
      </w:r>
      <w:r w:rsidR="006F4E11">
        <w:rPr>
          <w:rFonts w:ascii="Times New Roman" w:eastAsia="Times New Roman" w:hAnsi="Times New Roman" w:cs="Times New Roman"/>
          <w:sz w:val="24"/>
          <w:szCs w:val="24"/>
          <w:lang w:eastAsia="ru-RU"/>
        </w:rPr>
        <w:t>17</w:t>
      </w:r>
      <w:r w:rsidRPr="00C25DEF">
        <w:rPr>
          <w:rFonts w:ascii="Times New Roman" w:eastAsia="Times New Roman" w:hAnsi="Times New Roman" w:cs="Times New Roman"/>
          <w:sz w:val="24"/>
          <w:szCs w:val="24"/>
          <w:lang w:eastAsia="ru-RU"/>
        </w:rPr>
        <w:t>.</w:t>
      </w:r>
      <w:r w:rsidR="006F4E11">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обед с 13.00 до 14.00</w:t>
      </w:r>
      <w:r w:rsidRPr="00C25DEF">
        <w:rPr>
          <w:rFonts w:ascii="Times New Roman" w:eastAsia="Times New Roman" w:hAnsi="Times New Roman" w:cs="Times New Roman"/>
          <w:sz w:val="24"/>
          <w:szCs w:val="24"/>
          <w:lang w:eastAsia="ru-RU"/>
        </w:rPr>
        <w:t> </w:t>
      </w:r>
      <w:r w:rsidRPr="003A2BEE">
        <w:rPr>
          <w:rFonts w:ascii="Times New Roman" w:eastAsia="Times New Roman" w:hAnsi="Times New Roman" w:cs="Times New Roman"/>
          <w:sz w:val="24"/>
          <w:szCs w:val="24"/>
          <w:lang w:eastAsia="ru-RU"/>
        </w:rPr>
        <w:t xml:space="preserve">(местное время) </w:t>
      </w:r>
      <w:r w:rsidRPr="00C25DEF">
        <w:rPr>
          <w:rFonts w:ascii="Times New Roman" w:eastAsia="Times New Roman" w:hAnsi="Times New Roman" w:cs="Times New Roman"/>
          <w:sz w:val="24"/>
          <w:szCs w:val="24"/>
          <w:lang w:eastAsia="ru-RU"/>
        </w:rPr>
        <w:t>лично следующие документы:</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Личное заявление, включающее согласие на прохождение процедуры оформления допуска к сведениям, составляющим государственную или иную охраняемую законом тайну, если исполнение обязанностей по должности муниципальной службы, на которую претендует гражданин, связано с использованием таких сведений;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Собственноручно</w:t>
      </w:r>
      <w:r w:rsidRPr="00C25DE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з</w:t>
      </w:r>
      <w:r w:rsidRPr="00C25DEF">
        <w:rPr>
          <w:rFonts w:ascii="Times New Roman" w:eastAsia="Times New Roman" w:hAnsi="Times New Roman" w:cs="Times New Roman"/>
          <w:sz w:val="24"/>
          <w:szCs w:val="24"/>
          <w:lang w:eastAsia="ru-RU"/>
        </w:rPr>
        <w:t>аполненную и подписанную</w:t>
      </w:r>
      <w:r w:rsidR="00053B69">
        <w:rPr>
          <w:rFonts w:ascii="Times New Roman" w:eastAsia="Times New Roman" w:hAnsi="Times New Roman" w:cs="Times New Roman"/>
          <w:sz w:val="24"/>
          <w:szCs w:val="24"/>
          <w:lang w:eastAsia="ru-RU"/>
        </w:rPr>
        <w:t xml:space="preserve"> анкету по форме, утвержденной </w:t>
      </w:r>
      <w:r w:rsidR="008A05F7">
        <w:rPr>
          <w:rFonts w:ascii="Times New Roman" w:eastAsia="Times New Roman" w:hAnsi="Times New Roman" w:cs="Times New Roman"/>
          <w:sz w:val="24"/>
          <w:szCs w:val="24"/>
          <w:lang w:eastAsia="ru-RU"/>
        </w:rPr>
        <w:t>Правительством</w:t>
      </w:r>
      <w:r w:rsidRPr="00C25DEF">
        <w:rPr>
          <w:rFonts w:ascii="Times New Roman" w:eastAsia="Times New Roman" w:hAnsi="Times New Roman" w:cs="Times New Roman"/>
          <w:sz w:val="24"/>
          <w:szCs w:val="24"/>
          <w:lang w:eastAsia="ru-RU"/>
        </w:rPr>
        <w:t> Российской Федерации</w:t>
      </w:r>
      <w:r>
        <w:rPr>
          <w:rFonts w:ascii="Times New Roman" w:eastAsia="Times New Roman" w:hAnsi="Times New Roman" w:cs="Times New Roman"/>
          <w:sz w:val="24"/>
          <w:szCs w:val="24"/>
          <w:lang w:eastAsia="ru-RU"/>
        </w:rPr>
        <w:t>, с фотографией;</w:t>
      </w:r>
    </w:p>
    <w:p w:rsidR="00984D38" w:rsidRDefault="002B36EE"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Копию паспорта</w:t>
      </w:r>
      <w:r w:rsidR="00984D38" w:rsidRPr="00C25DEF">
        <w:rPr>
          <w:rFonts w:ascii="Times New Roman" w:eastAsia="Times New Roman" w:hAnsi="Times New Roman" w:cs="Times New Roman"/>
          <w:sz w:val="24"/>
          <w:szCs w:val="24"/>
          <w:lang w:eastAsia="ru-RU"/>
        </w:rPr>
        <w:t xml:space="preserve"> или заменяющего его документа (</w:t>
      </w:r>
      <w:r w:rsidR="00984D38">
        <w:rPr>
          <w:rFonts w:ascii="Times New Roman" w:eastAsia="Times New Roman" w:hAnsi="Times New Roman" w:cs="Times New Roman"/>
          <w:sz w:val="24"/>
          <w:szCs w:val="24"/>
          <w:lang w:eastAsia="ru-RU"/>
        </w:rPr>
        <w:t>оригинал соответствующего</w:t>
      </w:r>
      <w:r w:rsidR="00984D38" w:rsidRPr="00C25DEF">
        <w:rPr>
          <w:rFonts w:ascii="Times New Roman" w:eastAsia="Times New Roman" w:hAnsi="Times New Roman" w:cs="Times New Roman"/>
          <w:sz w:val="24"/>
          <w:szCs w:val="24"/>
          <w:lang w:eastAsia="ru-RU"/>
        </w:rPr>
        <w:t xml:space="preserve"> документ</w:t>
      </w:r>
      <w:r w:rsidR="00984D38">
        <w:rPr>
          <w:rFonts w:ascii="Times New Roman" w:eastAsia="Times New Roman" w:hAnsi="Times New Roman" w:cs="Times New Roman"/>
          <w:sz w:val="24"/>
          <w:szCs w:val="24"/>
          <w:lang w:eastAsia="ru-RU"/>
        </w:rPr>
        <w:t>а</w:t>
      </w:r>
      <w:r w:rsidR="00984D38" w:rsidRPr="00C25DEF">
        <w:rPr>
          <w:rFonts w:ascii="Times New Roman" w:eastAsia="Times New Roman" w:hAnsi="Times New Roman" w:cs="Times New Roman"/>
          <w:sz w:val="24"/>
          <w:szCs w:val="24"/>
          <w:lang w:eastAsia="ru-RU"/>
        </w:rPr>
        <w:t xml:space="preserve"> предъявляется лично по прибытии на конкурс);</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lastRenderedPageBreak/>
        <w:t>4. </w:t>
      </w:r>
      <w:r>
        <w:rPr>
          <w:rFonts w:ascii="Times New Roman" w:eastAsia="Times New Roman" w:hAnsi="Times New Roman" w:cs="Times New Roman"/>
          <w:sz w:val="24"/>
          <w:szCs w:val="24"/>
          <w:lang w:eastAsia="ru-RU"/>
        </w:rPr>
        <w:t>Копии д</w:t>
      </w:r>
      <w:r w:rsidRPr="00C25DEF">
        <w:rPr>
          <w:rFonts w:ascii="Times New Roman" w:eastAsia="Times New Roman" w:hAnsi="Times New Roman" w:cs="Times New Roman"/>
          <w:sz w:val="24"/>
          <w:szCs w:val="24"/>
          <w:lang w:eastAsia="ru-RU"/>
        </w:rPr>
        <w:t>окумент</w:t>
      </w:r>
      <w:r>
        <w:rPr>
          <w:rFonts w:ascii="Times New Roman" w:eastAsia="Times New Roman" w:hAnsi="Times New Roman" w:cs="Times New Roman"/>
          <w:sz w:val="24"/>
          <w:szCs w:val="24"/>
          <w:lang w:eastAsia="ru-RU"/>
        </w:rPr>
        <w:t>ов</w:t>
      </w:r>
      <w:r w:rsidRPr="00C25DEF">
        <w:rPr>
          <w:rFonts w:ascii="Times New Roman" w:eastAsia="Times New Roman" w:hAnsi="Times New Roman" w:cs="Times New Roman"/>
          <w:sz w:val="24"/>
          <w:szCs w:val="24"/>
          <w:lang w:eastAsia="ru-RU"/>
        </w:rPr>
        <w:t>, подтверждающи</w:t>
      </w:r>
      <w:r>
        <w:rPr>
          <w:rFonts w:ascii="Times New Roman" w:eastAsia="Times New Roman" w:hAnsi="Times New Roman" w:cs="Times New Roman"/>
          <w:sz w:val="24"/>
          <w:szCs w:val="24"/>
          <w:lang w:eastAsia="ru-RU"/>
        </w:rPr>
        <w:t>х</w:t>
      </w:r>
      <w:r w:rsidRPr="00C25DEF">
        <w:rPr>
          <w:rFonts w:ascii="Times New Roman" w:eastAsia="Times New Roman" w:hAnsi="Times New Roman" w:cs="Times New Roman"/>
          <w:sz w:val="24"/>
          <w:szCs w:val="24"/>
          <w:lang w:eastAsia="ru-RU"/>
        </w:rPr>
        <w:t xml:space="preserve"> необходим</w:t>
      </w:r>
      <w:r>
        <w:rPr>
          <w:rFonts w:ascii="Times New Roman" w:eastAsia="Times New Roman" w:hAnsi="Times New Roman" w:cs="Times New Roman"/>
          <w:sz w:val="24"/>
          <w:szCs w:val="24"/>
          <w:lang w:eastAsia="ru-RU"/>
        </w:rPr>
        <w:t>ый</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уровень </w:t>
      </w:r>
      <w:r w:rsidRPr="00C25DEF">
        <w:rPr>
          <w:rFonts w:ascii="Times New Roman" w:eastAsia="Times New Roman" w:hAnsi="Times New Roman" w:cs="Times New Roman"/>
          <w:sz w:val="24"/>
          <w:szCs w:val="24"/>
          <w:lang w:eastAsia="ru-RU"/>
        </w:rPr>
        <w:t>профессионально</w:t>
      </w:r>
      <w:r>
        <w:rPr>
          <w:rFonts w:ascii="Times New Roman" w:eastAsia="Times New Roman" w:hAnsi="Times New Roman" w:cs="Times New Roman"/>
          <w:sz w:val="24"/>
          <w:szCs w:val="24"/>
          <w:lang w:eastAsia="ru-RU"/>
        </w:rPr>
        <w:t>го</w:t>
      </w:r>
      <w:r w:rsidRPr="00C25DEF">
        <w:rPr>
          <w:rFonts w:ascii="Times New Roman" w:eastAsia="Times New Roman" w:hAnsi="Times New Roman" w:cs="Times New Roman"/>
          <w:sz w:val="24"/>
          <w:szCs w:val="24"/>
          <w:lang w:eastAsia="ru-RU"/>
        </w:rPr>
        <w:t xml:space="preserve"> образовани</w:t>
      </w:r>
      <w:r>
        <w:rPr>
          <w:rFonts w:ascii="Times New Roman" w:eastAsia="Times New Roman" w:hAnsi="Times New Roman" w:cs="Times New Roman"/>
          <w:sz w:val="24"/>
          <w:szCs w:val="24"/>
          <w:lang w:eastAsia="ru-RU"/>
        </w:rPr>
        <w:t>я</w:t>
      </w:r>
      <w:r w:rsidRPr="00C25DEF">
        <w:rPr>
          <w:rFonts w:ascii="Times New Roman" w:eastAsia="Times New Roman" w:hAnsi="Times New Roman" w:cs="Times New Roman"/>
          <w:sz w:val="24"/>
          <w:szCs w:val="24"/>
          <w:lang w:eastAsia="ru-RU"/>
        </w:rPr>
        <w:t>, стаж работы</w:t>
      </w:r>
      <w:r>
        <w:rPr>
          <w:rFonts w:ascii="Times New Roman" w:eastAsia="Times New Roman" w:hAnsi="Times New Roman" w:cs="Times New Roman"/>
          <w:sz w:val="24"/>
          <w:szCs w:val="24"/>
          <w:lang w:eastAsia="ru-RU"/>
        </w:rPr>
        <w:t xml:space="preserve"> и квалификацию, удостоверенные нотариально или кадровой службой по месту работы</w:t>
      </w:r>
      <w:r w:rsidRPr="00C25DEF">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трудовой книжки </w:t>
      </w:r>
      <w:r>
        <w:rPr>
          <w:rFonts w:ascii="Times New Roman" w:eastAsia="Times New Roman" w:hAnsi="Times New Roman" w:cs="Times New Roman"/>
          <w:sz w:val="24"/>
          <w:szCs w:val="24"/>
          <w:lang w:eastAsia="ru-RU"/>
        </w:rPr>
        <w:t>или иных документов, подтверждающих трудовую (</w:t>
      </w:r>
      <w:r w:rsidRPr="00C25DEF">
        <w:rPr>
          <w:rFonts w:ascii="Times New Roman" w:eastAsia="Times New Roman" w:hAnsi="Times New Roman" w:cs="Times New Roman"/>
          <w:sz w:val="24"/>
          <w:szCs w:val="24"/>
          <w:lang w:eastAsia="ru-RU"/>
        </w:rPr>
        <w:t>служебн</w:t>
      </w:r>
      <w:r>
        <w:rPr>
          <w:rFonts w:ascii="Times New Roman" w:eastAsia="Times New Roman" w:hAnsi="Times New Roman" w:cs="Times New Roman"/>
          <w:sz w:val="24"/>
          <w:szCs w:val="24"/>
          <w:lang w:eastAsia="ru-RU"/>
        </w:rPr>
        <w:t xml:space="preserve">ую) </w:t>
      </w:r>
      <w:r w:rsidRPr="00C25DEF">
        <w:rPr>
          <w:rFonts w:ascii="Times New Roman" w:eastAsia="Times New Roman" w:hAnsi="Times New Roman" w:cs="Times New Roman"/>
          <w:sz w:val="24"/>
          <w:szCs w:val="24"/>
          <w:lang w:eastAsia="ru-RU"/>
        </w:rPr>
        <w:t xml:space="preserve">деятельность </w:t>
      </w:r>
      <w:r>
        <w:rPr>
          <w:rFonts w:ascii="Times New Roman" w:eastAsia="Times New Roman" w:hAnsi="Times New Roman" w:cs="Times New Roman"/>
          <w:sz w:val="24"/>
          <w:szCs w:val="24"/>
          <w:lang w:eastAsia="ru-RU"/>
        </w:rPr>
        <w:t>гражданина, за исключением случаев, когда трудовая деятельность осуществляется впервые;</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документов об образовании и о квалификации, а также по желанию гражданина </w:t>
      </w:r>
      <w:r>
        <w:rPr>
          <w:rFonts w:ascii="Times New Roman" w:eastAsia="Times New Roman" w:hAnsi="Times New Roman" w:cs="Times New Roman"/>
          <w:sz w:val="24"/>
          <w:szCs w:val="24"/>
          <w:lang w:eastAsia="ru-RU"/>
        </w:rPr>
        <w:t>- о</w:t>
      </w:r>
      <w:r w:rsidRPr="00C25DEF">
        <w:rPr>
          <w:rFonts w:ascii="Times New Roman" w:eastAsia="Times New Roman" w:hAnsi="Times New Roman" w:cs="Times New Roman"/>
          <w:sz w:val="24"/>
          <w:szCs w:val="24"/>
          <w:lang w:eastAsia="ru-RU"/>
        </w:rPr>
        <w:t xml:space="preserve"> квалификации</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о присвоении ученой степени, ученого звания;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 медицинской организации об отсутствии заболевания, препятствующего поступлению на муниципальную службу</w:t>
      </w:r>
      <w:r w:rsidR="00E35473">
        <w:rPr>
          <w:rFonts w:ascii="Times New Roman" w:eastAsia="Times New Roman" w:hAnsi="Times New Roman" w:cs="Times New Roman"/>
          <w:sz w:val="24"/>
          <w:szCs w:val="24"/>
          <w:lang w:eastAsia="ru-RU"/>
        </w:rPr>
        <w:t>.</w:t>
      </w:r>
    </w:p>
    <w:p w:rsidR="00984D38" w:rsidRPr="00C25DEF" w:rsidRDefault="00984D38" w:rsidP="00984D38">
      <w:pPr>
        <w:spacing w:before="240" w:after="240" w:line="240" w:lineRule="auto"/>
        <w:ind w:firstLine="708"/>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 xml:space="preserve">Прием документов на конкурс проводится с </w:t>
      </w:r>
      <w:r w:rsidR="00C71990">
        <w:rPr>
          <w:rFonts w:ascii="Times New Roman" w:eastAsia="Times New Roman" w:hAnsi="Times New Roman" w:cs="Times New Roman"/>
          <w:sz w:val="24"/>
          <w:szCs w:val="24"/>
          <w:lang w:eastAsia="ru-RU"/>
        </w:rPr>
        <w:t>28</w:t>
      </w:r>
      <w:r w:rsidR="001F2208">
        <w:rPr>
          <w:rFonts w:ascii="Times New Roman" w:eastAsia="Times New Roman" w:hAnsi="Times New Roman" w:cs="Times New Roman"/>
          <w:sz w:val="24"/>
          <w:szCs w:val="24"/>
          <w:lang w:eastAsia="ru-RU"/>
        </w:rPr>
        <w:t xml:space="preserve"> </w:t>
      </w:r>
      <w:r w:rsidR="00C71990">
        <w:rPr>
          <w:rFonts w:ascii="Times New Roman" w:eastAsia="Times New Roman" w:hAnsi="Times New Roman" w:cs="Times New Roman"/>
          <w:sz w:val="24"/>
          <w:szCs w:val="24"/>
          <w:lang w:eastAsia="ru-RU"/>
        </w:rPr>
        <w:t>марта</w:t>
      </w:r>
      <w:r w:rsidR="006975BD">
        <w:rPr>
          <w:rFonts w:ascii="Times New Roman" w:eastAsia="Times New Roman" w:hAnsi="Times New Roman" w:cs="Times New Roman"/>
          <w:sz w:val="24"/>
          <w:szCs w:val="24"/>
          <w:lang w:eastAsia="ru-RU"/>
        </w:rPr>
        <w:t xml:space="preserve"> по</w:t>
      </w:r>
      <w:r w:rsidR="00C71990">
        <w:rPr>
          <w:rFonts w:ascii="Times New Roman" w:eastAsia="Times New Roman" w:hAnsi="Times New Roman" w:cs="Times New Roman"/>
          <w:sz w:val="24"/>
          <w:szCs w:val="24"/>
          <w:lang w:eastAsia="ru-RU"/>
        </w:rPr>
        <w:t xml:space="preserve"> 27</w:t>
      </w:r>
      <w:r w:rsidR="004F1E2D">
        <w:rPr>
          <w:rFonts w:ascii="Times New Roman" w:eastAsia="Times New Roman" w:hAnsi="Times New Roman" w:cs="Times New Roman"/>
          <w:sz w:val="24"/>
          <w:szCs w:val="24"/>
          <w:lang w:eastAsia="ru-RU"/>
        </w:rPr>
        <w:t xml:space="preserve"> </w:t>
      </w:r>
      <w:r w:rsidR="00C71990">
        <w:rPr>
          <w:rFonts w:ascii="Times New Roman" w:eastAsia="Times New Roman" w:hAnsi="Times New Roman" w:cs="Times New Roman"/>
          <w:sz w:val="24"/>
          <w:szCs w:val="24"/>
          <w:lang w:eastAsia="ru-RU"/>
        </w:rPr>
        <w:t>апреля</w:t>
      </w:r>
      <w:r w:rsidR="006F4E11">
        <w:rPr>
          <w:rFonts w:ascii="Times New Roman" w:eastAsia="Times New Roman" w:hAnsi="Times New Roman" w:cs="Times New Roman"/>
          <w:sz w:val="24"/>
          <w:szCs w:val="24"/>
          <w:lang w:eastAsia="ru-RU"/>
        </w:rPr>
        <w:t xml:space="preserve"> 202</w:t>
      </w:r>
      <w:r w:rsidR="001F2208">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Несвоевременное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документов, пред</w:t>
      </w:r>
      <w:r w:rsidR="000E3BA1">
        <w:rPr>
          <w:rFonts w:ascii="Times New Roman" w:eastAsia="Times New Roman" w:hAnsi="Times New Roman" w:cs="Times New Roman"/>
          <w:sz w:val="24"/>
          <w:szCs w:val="24"/>
          <w:lang w:eastAsia="ru-RU"/>
        </w:rPr>
        <w:t>о</w:t>
      </w:r>
      <w:r w:rsidRPr="00C25DEF">
        <w:rPr>
          <w:rFonts w:ascii="Times New Roman" w:eastAsia="Times New Roman" w:hAnsi="Times New Roman" w:cs="Times New Roman"/>
          <w:sz w:val="24"/>
          <w:szCs w:val="24"/>
          <w:lang w:eastAsia="ru-RU"/>
        </w:rPr>
        <w:t>ставление их не в полном объеме или с нарушением правил оформления являются основанием для отказа гражданину</w:t>
      </w:r>
      <w:r>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в их приеме.</w:t>
      </w:r>
    </w:p>
    <w:p w:rsidR="00984D38" w:rsidRPr="00C25DEF"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Вто</w:t>
      </w:r>
      <w:r w:rsidR="00971D05">
        <w:rPr>
          <w:rFonts w:ascii="Times New Roman" w:eastAsia="Times New Roman" w:hAnsi="Times New Roman" w:cs="Times New Roman"/>
          <w:sz w:val="24"/>
          <w:szCs w:val="24"/>
          <w:lang w:eastAsia="ru-RU"/>
        </w:rPr>
        <w:t xml:space="preserve">рой этап проводится для </w:t>
      </w:r>
      <w:r>
        <w:rPr>
          <w:rFonts w:ascii="Times New Roman" w:eastAsia="Times New Roman" w:hAnsi="Times New Roman" w:cs="Times New Roman"/>
          <w:sz w:val="24"/>
          <w:szCs w:val="24"/>
          <w:lang w:eastAsia="ru-RU"/>
        </w:rPr>
        <w:t>граждан</w:t>
      </w:r>
      <w:r w:rsidR="00971D05">
        <w:rPr>
          <w:rFonts w:ascii="Times New Roman" w:eastAsia="Times New Roman" w:hAnsi="Times New Roman" w:cs="Times New Roman"/>
          <w:sz w:val="24"/>
          <w:szCs w:val="24"/>
          <w:lang w:eastAsia="ru-RU"/>
        </w:rPr>
        <w:t>,</w:t>
      </w:r>
      <w:r w:rsidR="00F33768">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 xml:space="preserve">допущенных к участию в конкурсе (далее - кандидаты). Предполагаемая дата проведения второго этапа конкурса – </w:t>
      </w:r>
      <w:r w:rsidR="00C71990">
        <w:rPr>
          <w:rFonts w:ascii="Times New Roman" w:eastAsia="Times New Roman" w:hAnsi="Times New Roman" w:cs="Times New Roman"/>
          <w:sz w:val="24"/>
          <w:szCs w:val="24"/>
          <w:lang w:eastAsia="ru-RU"/>
        </w:rPr>
        <w:t>13</w:t>
      </w:r>
      <w:r w:rsidR="00E44D10">
        <w:rPr>
          <w:rFonts w:ascii="Times New Roman" w:eastAsia="Times New Roman" w:hAnsi="Times New Roman" w:cs="Times New Roman"/>
          <w:sz w:val="24"/>
          <w:szCs w:val="24"/>
          <w:lang w:eastAsia="ru-RU"/>
        </w:rPr>
        <w:t xml:space="preserve"> </w:t>
      </w:r>
      <w:r w:rsidR="00C71990">
        <w:rPr>
          <w:rFonts w:ascii="Times New Roman" w:eastAsia="Times New Roman" w:hAnsi="Times New Roman" w:cs="Times New Roman"/>
          <w:sz w:val="24"/>
          <w:szCs w:val="24"/>
          <w:lang w:eastAsia="ru-RU"/>
        </w:rPr>
        <w:t>ма</w:t>
      </w:r>
      <w:r w:rsidR="004F1E2D">
        <w:rPr>
          <w:rFonts w:ascii="Times New Roman" w:eastAsia="Times New Roman" w:hAnsi="Times New Roman" w:cs="Times New Roman"/>
          <w:sz w:val="24"/>
          <w:szCs w:val="24"/>
          <w:lang w:eastAsia="ru-RU"/>
        </w:rPr>
        <w:t>я</w:t>
      </w:r>
      <w:r w:rsidR="006975BD">
        <w:rPr>
          <w:rFonts w:ascii="Times New Roman" w:eastAsia="Times New Roman" w:hAnsi="Times New Roman" w:cs="Times New Roman"/>
          <w:sz w:val="24"/>
          <w:szCs w:val="24"/>
          <w:lang w:eastAsia="ru-RU"/>
        </w:rPr>
        <w:t xml:space="preserve"> </w:t>
      </w:r>
      <w:r w:rsidRPr="00C25DEF">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4F1E2D">
        <w:rPr>
          <w:rFonts w:ascii="Times New Roman" w:eastAsia="Times New Roman" w:hAnsi="Times New Roman" w:cs="Times New Roman"/>
          <w:sz w:val="24"/>
          <w:szCs w:val="24"/>
          <w:lang w:eastAsia="ru-RU"/>
        </w:rPr>
        <w:t>5</w:t>
      </w:r>
      <w:r w:rsidRPr="00C25DEF">
        <w:rPr>
          <w:rFonts w:ascii="Times New Roman" w:eastAsia="Times New Roman" w:hAnsi="Times New Roman" w:cs="Times New Roman"/>
          <w:sz w:val="24"/>
          <w:szCs w:val="24"/>
          <w:lang w:eastAsia="ru-RU"/>
        </w:rPr>
        <w:t xml:space="preserve"> года.</w:t>
      </w:r>
    </w:p>
    <w:p w:rsidR="00984D38" w:rsidRDefault="00984D38" w:rsidP="00984D38">
      <w:pPr>
        <w:spacing w:before="240" w:after="24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Второй этап конкурса заключается в оценке профессионального уровня кандидатов. При проведении второго этапа комиссия оценивает кандидатов на основе конкурсных процедур </w:t>
      </w:r>
      <w:r w:rsidR="000F1C5A">
        <w:rPr>
          <w:rFonts w:ascii="Times New Roman" w:eastAsia="Times New Roman" w:hAnsi="Times New Roman" w:cs="Times New Roman"/>
          <w:sz w:val="24"/>
          <w:szCs w:val="24"/>
          <w:lang w:eastAsia="ru-RU"/>
        </w:rPr>
        <w:t>с использованием,</w:t>
      </w:r>
      <w:r>
        <w:rPr>
          <w:rFonts w:ascii="Times New Roman" w:eastAsia="Times New Roman" w:hAnsi="Times New Roman" w:cs="Times New Roman"/>
          <w:sz w:val="24"/>
          <w:szCs w:val="24"/>
          <w:lang w:eastAsia="ru-RU"/>
        </w:rPr>
        <w:t xml:space="preserve"> не противоречащих федеральному законодательству и законодательству Новосибирской области о муниципальной службе методов оценки профессиональных и личностных качеств кандидатов.</w:t>
      </w:r>
    </w:p>
    <w:p w:rsidR="00984D38" w:rsidRPr="009F5D5D" w:rsidRDefault="00984D38" w:rsidP="00984D38">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В конкурсные п</w:t>
      </w:r>
      <w:r w:rsidR="00653928">
        <w:rPr>
          <w:rFonts w:ascii="Times New Roman" w:eastAsia="Times New Roman" w:hAnsi="Times New Roman" w:cs="Times New Roman"/>
          <w:sz w:val="24"/>
          <w:szCs w:val="24"/>
          <w:lang w:eastAsia="ru-RU"/>
        </w:rPr>
        <w:t xml:space="preserve">роцедуры входит тестирование и </w:t>
      </w:r>
      <w:r w:rsidRPr="00C25DEF">
        <w:rPr>
          <w:rFonts w:ascii="Times New Roman" w:eastAsia="Times New Roman" w:hAnsi="Times New Roman" w:cs="Times New Roman"/>
          <w:sz w:val="24"/>
          <w:szCs w:val="24"/>
          <w:lang w:eastAsia="ru-RU"/>
        </w:rPr>
        <w:t>индивидуальное собеседование</w:t>
      </w:r>
      <w:r>
        <w:rPr>
          <w:rFonts w:ascii="Times New Roman" w:eastAsia="Times New Roman" w:hAnsi="Times New Roman" w:cs="Times New Roman"/>
          <w:sz w:val="24"/>
          <w:szCs w:val="24"/>
          <w:lang w:eastAsia="ru-RU"/>
        </w:rPr>
        <w:t xml:space="preserve">, </w:t>
      </w:r>
      <w:r w:rsidR="000F1C5A">
        <w:rPr>
          <w:rFonts w:ascii="Times New Roman" w:eastAsia="Times New Roman" w:hAnsi="Times New Roman" w:cs="Times New Roman"/>
          <w:sz w:val="24"/>
          <w:szCs w:val="24"/>
          <w:lang w:eastAsia="ru-RU"/>
        </w:rPr>
        <w:t>согласно методике</w:t>
      </w:r>
      <w:r>
        <w:rPr>
          <w:rFonts w:ascii="Times New Roman" w:eastAsia="Times New Roman" w:hAnsi="Times New Roman" w:cs="Times New Roman"/>
          <w:sz w:val="24"/>
          <w:szCs w:val="24"/>
          <w:lang w:eastAsia="ru-RU"/>
        </w:rPr>
        <w:t xml:space="preserve"> проведения конкурсных процедур для проведения второго этапа конкурса на замещение вакантной должности муниципальной службы в администрации </w:t>
      </w:r>
      <w:proofErr w:type="spellStart"/>
      <w:r>
        <w:rPr>
          <w:rFonts w:ascii="Times New Roman" w:eastAsia="Times New Roman" w:hAnsi="Times New Roman" w:cs="Times New Roman"/>
          <w:sz w:val="24"/>
          <w:szCs w:val="24"/>
          <w:lang w:eastAsia="ru-RU"/>
        </w:rPr>
        <w:t>Баганского</w:t>
      </w:r>
      <w:proofErr w:type="spellEnd"/>
      <w:r>
        <w:rPr>
          <w:rFonts w:ascii="Times New Roman" w:eastAsia="Times New Roman" w:hAnsi="Times New Roman" w:cs="Times New Roman"/>
          <w:sz w:val="24"/>
          <w:szCs w:val="24"/>
          <w:lang w:eastAsia="ru-RU"/>
        </w:rPr>
        <w:t xml:space="preserve"> района Новосибирской области. </w:t>
      </w:r>
      <w:r w:rsidRPr="009F5D5D">
        <w:rPr>
          <w:rFonts w:ascii="Times New Roman" w:hAnsi="Times New Roman" w:cs="Times New Roman"/>
          <w:sz w:val="24"/>
          <w:szCs w:val="24"/>
        </w:rPr>
        <w:t xml:space="preserve">Посредством тестирования осуществляется оценка уровня владения кандидатами на замещение вакантных должностей муниципальной службы </w:t>
      </w:r>
      <w:r w:rsidRPr="009F5D5D">
        <w:rPr>
          <w:rFonts w:ascii="Times New Roman" w:hAnsi="Times New Roman" w:cs="Times New Roman"/>
          <w:bCs/>
          <w:sz w:val="24"/>
          <w:szCs w:val="24"/>
        </w:rPr>
        <w:t>администрации</w:t>
      </w:r>
      <w:r w:rsidRPr="009F5D5D">
        <w:rPr>
          <w:rFonts w:ascii="Times New Roman" w:hAnsi="Times New Roman" w:cs="Times New Roman"/>
          <w:sz w:val="24"/>
          <w:szCs w:val="24"/>
        </w:rPr>
        <w:t xml:space="preserve">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муниципальной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должностной инструкцией.</w:t>
      </w:r>
    </w:p>
    <w:p w:rsidR="00984D38" w:rsidRPr="00C25DEF"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О дате, месте и времени проведения второго этапа конкурса будет сообщено дополнительно</w:t>
      </w:r>
      <w:r w:rsidR="00894C5B">
        <w:rPr>
          <w:rFonts w:ascii="Times New Roman" w:eastAsia="Times New Roman" w:hAnsi="Times New Roman" w:cs="Times New Roman"/>
          <w:sz w:val="24"/>
          <w:szCs w:val="24"/>
          <w:lang w:eastAsia="ru-RU"/>
        </w:rPr>
        <w:t xml:space="preserve">, но не позднее, чем за </w:t>
      </w:r>
      <w:r w:rsidR="00B95D13">
        <w:rPr>
          <w:rFonts w:ascii="Times New Roman" w:eastAsia="Times New Roman" w:hAnsi="Times New Roman" w:cs="Times New Roman"/>
          <w:sz w:val="24"/>
          <w:szCs w:val="24"/>
          <w:lang w:eastAsia="ru-RU"/>
        </w:rPr>
        <w:t>15</w:t>
      </w:r>
      <w:r w:rsidRPr="00C25DEF">
        <w:rPr>
          <w:rFonts w:ascii="Times New Roman" w:eastAsia="Times New Roman" w:hAnsi="Times New Roman" w:cs="Times New Roman"/>
          <w:sz w:val="24"/>
          <w:szCs w:val="24"/>
          <w:lang w:eastAsia="ru-RU"/>
        </w:rPr>
        <w:t xml:space="preserve"> календарных дней до его начала.</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r w:rsidRPr="00C25DEF">
        <w:rPr>
          <w:rFonts w:ascii="Times New Roman" w:eastAsia="Times New Roman" w:hAnsi="Times New Roman" w:cs="Times New Roman"/>
          <w:sz w:val="24"/>
          <w:szCs w:val="24"/>
          <w:lang w:eastAsia="ru-RU"/>
        </w:rPr>
        <w:t>Кандидатам, участвовавшим в конкурсе, сообщается о результата</w:t>
      </w:r>
      <w:r w:rsidR="00971D05">
        <w:rPr>
          <w:rFonts w:ascii="Times New Roman" w:eastAsia="Times New Roman" w:hAnsi="Times New Roman" w:cs="Times New Roman"/>
          <w:sz w:val="24"/>
          <w:szCs w:val="24"/>
          <w:lang w:eastAsia="ru-RU"/>
        </w:rPr>
        <w:t>х конкурса в письменной форме в</w:t>
      </w:r>
      <w:r w:rsidRPr="00C25D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течение десяти дней со дня </w:t>
      </w:r>
      <w:r w:rsidRPr="00C25DEF">
        <w:rPr>
          <w:rFonts w:ascii="Times New Roman" w:eastAsia="Times New Roman" w:hAnsi="Times New Roman" w:cs="Times New Roman"/>
          <w:sz w:val="24"/>
          <w:szCs w:val="24"/>
          <w:lang w:eastAsia="ru-RU"/>
        </w:rPr>
        <w:t>его завершения.</w:t>
      </w: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F33768" w:rsidRDefault="00F33768" w:rsidP="00984D38">
      <w:pPr>
        <w:spacing w:before="240" w:after="240" w:line="240" w:lineRule="auto"/>
        <w:jc w:val="both"/>
        <w:rPr>
          <w:rFonts w:ascii="Times New Roman" w:eastAsia="Times New Roman" w:hAnsi="Times New Roman" w:cs="Times New Roman"/>
          <w:sz w:val="24"/>
          <w:szCs w:val="24"/>
          <w:lang w:eastAsia="ru-RU"/>
        </w:rPr>
      </w:pPr>
    </w:p>
    <w:p w:rsidR="00894C5B" w:rsidRDefault="00894C5B" w:rsidP="00984D38">
      <w:pPr>
        <w:spacing w:before="240" w:after="240" w:line="240" w:lineRule="auto"/>
        <w:jc w:val="both"/>
        <w:rPr>
          <w:rFonts w:ascii="Times New Roman" w:eastAsia="Times New Roman" w:hAnsi="Times New Roman" w:cs="Times New Roman"/>
          <w:sz w:val="24"/>
          <w:szCs w:val="24"/>
          <w:lang w:eastAsia="ru-RU"/>
        </w:rPr>
      </w:pPr>
    </w:p>
    <w:p w:rsidR="000E3BA1" w:rsidRDefault="000E3BA1" w:rsidP="00984D38">
      <w:pPr>
        <w:spacing w:before="240" w:after="240" w:line="240" w:lineRule="auto"/>
        <w:jc w:val="both"/>
        <w:rPr>
          <w:rFonts w:ascii="Times New Roman" w:eastAsia="Times New Roman" w:hAnsi="Times New Roman" w:cs="Times New Roman"/>
          <w:sz w:val="24"/>
          <w:szCs w:val="24"/>
          <w:lang w:eastAsia="ru-RU"/>
        </w:rPr>
      </w:pPr>
    </w:p>
    <w:p w:rsidR="00984D38" w:rsidRDefault="00984D38" w:rsidP="00984D38">
      <w:pPr>
        <w:spacing w:before="240" w:after="24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Проект трудового договора: </w:t>
      </w:r>
    </w:p>
    <w:p w:rsidR="00984D38" w:rsidRDefault="00984D38" w:rsidP="00984D38">
      <w:pPr>
        <w:spacing w:after="0" w:line="240" w:lineRule="auto"/>
        <w:ind w:right="-1"/>
        <w:jc w:val="center"/>
        <w:rPr>
          <w:rFonts w:ascii="Times New Roman" w:eastAsia="Times New Roman" w:hAnsi="Times New Roman" w:cs="Times New Roman"/>
          <w:b/>
          <w:caps/>
          <w:snapToGrid w:val="0"/>
          <w:sz w:val="24"/>
          <w:szCs w:val="20"/>
          <w:lang w:eastAsia="ru-RU"/>
        </w:rPr>
      </w:pP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caps/>
          <w:snapToGrid w:val="0"/>
          <w:sz w:val="24"/>
          <w:szCs w:val="20"/>
          <w:lang w:eastAsia="ru-RU"/>
        </w:rPr>
        <w:t>ТРУДОВОй ДОГОВОР</w:t>
      </w:r>
    </w:p>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 муниципальной службе</w:t>
      </w:r>
    </w:p>
    <w:tbl>
      <w:tblPr>
        <w:tblW w:w="0" w:type="auto"/>
        <w:tblLayout w:type="fixed"/>
        <w:tblCellMar>
          <w:left w:w="70" w:type="dxa"/>
          <w:right w:w="70" w:type="dxa"/>
        </w:tblCellMar>
        <w:tblLook w:val="0000" w:firstRow="0" w:lastRow="0" w:firstColumn="0" w:lastColumn="0" w:noHBand="0" w:noVBand="0"/>
      </w:tblPr>
      <w:tblGrid>
        <w:gridCol w:w="9833"/>
        <w:gridCol w:w="160"/>
      </w:tblGrid>
      <w:tr w:rsidR="00984D38" w:rsidRPr="005C324B" w:rsidTr="006E2241">
        <w:tc>
          <w:tcPr>
            <w:tcW w:w="9833" w:type="dxa"/>
          </w:tcPr>
          <w:p w:rsidR="00984D38" w:rsidRPr="005C324B" w:rsidRDefault="00984D38" w:rsidP="006E2241">
            <w:pPr>
              <w:spacing w:before="120" w:after="0" w:line="240" w:lineRule="auto"/>
              <w:ind w:right="-1"/>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 Баган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____________________</w:t>
            </w:r>
            <w:r w:rsidRPr="005C324B">
              <w:rPr>
                <w:rFonts w:ascii="Times New Roman" w:eastAsia="Times New Roman" w:hAnsi="Times New Roman" w:cs="Times New Roman"/>
                <w:snapToGrid w:val="0"/>
                <w:sz w:val="24"/>
                <w:szCs w:val="20"/>
                <w:lang w:eastAsia="ru-RU"/>
              </w:rPr>
              <w:t>.</w:t>
            </w:r>
          </w:p>
        </w:tc>
        <w:tc>
          <w:tcPr>
            <w:tcW w:w="160" w:type="dxa"/>
          </w:tcPr>
          <w:p w:rsidR="00984D38" w:rsidRPr="005C324B" w:rsidRDefault="00984D38" w:rsidP="006E2241">
            <w:pPr>
              <w:spacing w:before="120" w:after="0" w:line="240" w:lineRule="auto"/>
              <w:ind w:right="-1"/>
              <w:rPr>
                <w:rFonts w:ascii="Times New Roman" w:eastAsia="Times New Roman" w:hAnsi="Times New Roman" w:cs="Times New Roman"/>
                <w:snapToGrid w:val="0"/>
                <w:sz w:val="24"/>
                <w:szCs w:val="20"/>
                <w:lang w:eastAsia="ru-RU"/>
              </w:rPr>
            </w:pPr>
          </w:p>
        </w:tc>
      </w:tr>
    </w:tbl>
    <w:p w:rsidR="00984D38" w:rsidRPr="005C324B" w:rsidRDefault="00984D38" w:rsidP="00984D38">
      <w:pPr>
        <w:spacing w:after="0" w:line="240" w:lineRule="auto"/>
        <w:ind w:right="-1"/>
        <w:jc w:val="center"/>
        <w:rPr>
          <w:rFonts w:ascii="Times New Roman" w:eastAsia="Times New Roman" w:hAnsi="Times New Roman" w:cs="Times New Roman"/>
          <w:snapToGrid w:val="0"/>
          <w:sz w:val="24"/>
          <w:szCs w:val="20"/>
          <w:lang w:eastAsia="ru-RU"/>
        </w:rPr>
      </w:pPr>
    </w:p>
    <w:p w:rsidR="00B95D13" w:rsidRPr="005C324B" w:rsidRDefault="00B95D13" w:rsidP="00B95D13">
      <w:pPr>
        <w:pBdr>
          <w:bottom w:val="single" w:sz="4" w:space="1" w:color="auto"/>
        </w:pBdr>
        <w:spacing w:after="0" w:line="240" w:lineRule="auto"/>
        <w:ind w:right="-1" w:firstLine="567"/>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Администрация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Новосибирской области</w:t>
      </w:r>
    </w:p>
    <w:p w:rsidR="00B95D13" w:rsidRPr="005C324B" w:rsidRDefault="00B95D13" w:rsidP="00B95D13">
      <w:pPr>
        <w:spacing w:after="0" w:line="240" w:lineRule="auto"/>
        <w:ind w:left="2160" w:right="-1" w:firstLine="720"/>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(наименование органа местного самоуправления) </w:t>
      </w:r>
    </w:p>
    <w:p w:rsidR="00B95D13" w:rsidRPr="005C324B" w:rsidRDefault="00B95D13" w:rsidP="00B95D13">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в </w:t>
      </w:r>
      <w:r w:rsidR="000F1C5A" w:rsidRPr="005C324B">
        <w:rPr>
          <w:rFonts w:ascii="Times New Roman" w:eastAsia="Times New Roman" w:hAnsi="Times New Roman" w:cs="Times New Roman"/>
          <w:snapToGrid w:val="0"/>
          <w:sz w:val="24"/>
          <w:szCs w:val="20"/>
          <w:lang w:eastAsia="ru-RU"/>
        </w:rPr>
        <w:t xml:space="preserve">лице </w:t>
      </w:r>
      <w:r w:rsidR="000F1C5A" w:rsidRPr="00F53419">
        <w:rPr>
          <w:rFonts w:ascii="Times New Roman" w:eastAsia="Times New Roman" w:hAnsi="Times New Roman" w:cs="Times New Roman"/>
          <w:snapToGrid w:val="0"/>
          <w:sz w:val="24"/>
          <w:szCs w:val="20"/>
          <w:lang w:eastAsia="ru-RU"/>
        </w:rPr>
        <w:t>Главы</w:t>
      </w:r>
      <w:r w:rsidRPr="00F53419">
        <w:rPr>
          <w:rFonts w:ascii="Times New Roman" w:eastAsia="Times New Roman" w:hAnsi="Times New Roman" w:cs="Times New Roman"/>
          <w:snapToGrid w:val="0"/>
          <w:sz w:val="24"/>
          <w:szCs w:val="20"/>
          <w:lang w:eastAsia="ru-RU"/>
        </w:rPr>
        <w:t xml:space="preserve"> </w:t>
      </w:r>
      <w:proofErr w:type="spellStart"/>
      <w:r w:rsidRPr="00F53419">
        <w:rPr>
          <w:rFonts w:ascii="Times New Roman" w:eastAsia="Times New Roman" w:hAnsi="Times New Roman" w:cs="Times New Roman"/>
          <w:snapToGrid w:val="0"/>
          <w:sz w:val="24"/>
          <w:szCs w:val="20"/>
          <w:lang w:eastAsia="ru-RU"/>
        </w:rPr>
        <w:t>Баганского</w:t>
      </w:r>
      <w:proofErr w:type="spellEnd"/>
      <w:r w:rsidRPr="00F53419">
        <w:rPr>
          <w:rFonts w:ascii="Times New Roman" w:eastAsia="Times New Roman" w:hAnsi="Times New Roman" w:cs="Times New Roman"/>
          <w:snapToGrid w:val="0"/>
          <w:sz w:val="24"/>
          <w:szCs w:val="20"/>
          <w:lang w:eastAsia="ru-RU"/>
        </w:rPr>
        <w:t xml:space="preserve"> района Новосибирской области,</w:t>
      </w:r>
      <w:r w:rsidR="000F1C5A">
        <w:rPr>
          <w:rFonts w:ascii="Times New Roman" w:eastAsia="Times New Roman" w:hAnsi="Times New Roman" w:cs="Times New Roman"/>
          <w:snapToGrid w:val="0"/>
          <w:sz w:val="24"/>
          <w:szCs w:val="20"/>
          <w:u w:val="single"/>
          <w:lang w:eastAsia="ru-RU"/>
        </w:rPr>
        <w:t xml:space="preserve"> </w:t>
      </w:r>
      <w:proofErr w:type="spellStart"/>
      <w:r w:rsidR="000F1C5A">
        <w:rPr>
          <w:rFonts w:ascii="Times New Roman" w:eastAsia="Times New Roman" w:hAnsi="Times New Roman" w:cs="Times New Roman"/>
          <w:snapToGrid w:val="0"/>
          <w:sz w:val="24"/>
          <w:szCs w:val="20"/>
          <w:u w:val="single"/>
          <w:lang w:eastAsia="ru-RU"/>
        </w:rPr>
        <w:t>Воличенко</w:t>
      </w:r>
      <w:proofErr w:type="spellEnd"/>
      <w:r w:rsidR="000F1C5A">
        <w:rPr>
          <w:rFonts w:ascii="Times New Roman" w:eastAsia="Times New Roman" w:hAnsi="Times New Roman" w:cs="Times New Roman"/>
          <w:snapToGrid w:val="0"/>
          <w:sz w:val="24"/>
          <w:szCs w:val="20"/>
          <w:u w:val="single"/>
          <w:lang w:eastAsia="ru-RU"/>
        </w:rPr>
        <w:t xml:space="preserve"> Алексей Алексеевича</w:t>
      </w:r>
      <w:r w:rsidRPr="00F53419">
        <w:rPr>
          <w:rFonts w:ascii="Times New Roman" w:eastAsia="Times New Roman" w:hAnsi="Times New Roman" w:cs="Times New Roman"/>
          <w:snapToGrid w:val="0"/>
          <w:sz w:val="24"/>
          <w:szCs w:val="20"/>
          <w:u w:val="single"/>
          <w:lang w:eastAsia="ru-RU"/>
        </w:rPr>
        <w:t xml:space="preserve">, действующего на основании Устава </w:t>
      </w:r>
      <w:proofErr w:type="spellStart"/>
      <w:r w:rsidRPr="00F53419">
        <w:rPr>
          <w:rFonts w:ascii="Times New Roman" w:eastAsia="Times New Roman" w:hAnsi="Times New Roman" w:cs="Times New Roman"/>
          <w:snapToGrid w:val="0"/>
          <w:sz w:val="24"/>
          <w:szCs w:val="20"/>
          <w:u w:val="single"/>
          <w:lang w:eastAsia="ru-RU"/>
        </w:rPr>
        <w:t>Баганского</w:t>
      </w:r>
      <w:proofErr w:type="spellEnd"/>
      <w:r w:rsidRPr="00F53419">
        <w:rPr>
          <w:rFonts w:ascii="Times New Roman" w:eastAsia="Times New Roman" w:hAnsi="Times New Roman" w:cs="Times New Roman"/>
          <w:snapToGrid w:val="0"/>
          <w:sz w:val="24"/>
          <w:szCs w:val="20"/>
          <w:u w:val="single"/>
          <w:lang w:eastAsia="ru-RU"/>
        </w:rPr>
        <w:t xml:space="preserve"> района,</w:t>
      </w:r>
      <w:r w:rsidRPr="00F53419">
        <w:rPr>
          <w:rFonts w:ascii="Times New Roman" w:eastAsia="Times New Roman" w:hAnsi="Times New Roman" w:cs="Times New Roman"/>
          <w:snapToGrid w:val="0"/>
          <w:sz w:val="24"/>
          <w:szCs w:val="20"/>
          <w:lang w:eastAsia="ru-RU"/>
        </w:rPr>
        <w:t xml:space="preserve"> именуемая в дальнейшем «</w:t>
      </w:r>
      <w:r w:rsidR="000F1C5A" w:rsidRPr="00F53419">
        <w:rPr>
          <w:rFonts w:ascii="Times New Roman" w:eastAsia="Times New Roman" w:hAnsi="Times New Roman" w:cs="Times New Roman"/>
          <w:snapToGrid w:val="0"/>
          <w:sz w:val="24"/>
          <w:szCs w:val="20"/>
          <w:lang w:eastAsia="ru-RU"/>
        </w:rPr>
        <w:t>Работодатель»</w:t>
      </w:r>
      <w:r w:rsidR="000F1C5A">
        <w:rPr>
          <w:rFonts w:ascii="Times New Roman" w:eastAsia="Times New Roman" w:hAnsi="Times New Roman" w:cs="Times New Roman"/>
          <w:snapToGrid w:val="0"/>
          <w:sz w:val="24"/>
          <w:szCs w:val="20"/>
          <w:lang w:eastAsia="ru-RU"/>
        </w:rPr>
        <w:t>, и</w:t>
      </w:r>
      <w:r>
        <w:rPr>
          <w:rFonts w:ascii="Times New Roman" w:eastAsia="Times New Roman" w:hAnsi="Times New Roman" w:cs="Times New Roman"/>
          <w:snapToGrid w:val="0"/>
          <w:sz w:val="24"/>
          <w:szCs w:val="20"/>
          <w:lang w:eastAsia="ru-RU"/>
        </w:rPr>
        <w:t xml:space="preserve"> гражданин(ка)</w:t>
      </w:r>
    </w:p>
    <w:p w:rsidR="00B95D13" w:rsidRPr="00F53419" w:rsidRDefault="00B95D13" w:rsidP="00B95D13">
      <w:pPr>
        <w:spacing w:after="0" w:line="240" w:lineRule="auto"/>
        <w:ind w:right="-1"/>
        <w:jc w:val="both"/>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 xml:space="preserve"> </w:t>
      </w:r>
      <w:r w:rsidRPr="005C324B">
        <w:rPr>
          <w:rFonts w:ascii="Times New Roman" w:eastAsia="Times New Roman" w:hAnsi="Times New Roman" w:cs="Times New Roman"/>
          <w:i/>
          <w:snapToGrid w:val="0"/>
          <w:sz w:val="24"/>
          <w:szCs w:val="20"/>
          <w:lang w:eastAsia="ru-RU"/>
        </w:rPr>
        <w:t>(фамилия, имя, отчество, должность руководителя)</w:t>
      </w:r>
    </w:p>
    <w:p w:rsidR="00B95D13"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__________________________________________________________________________________</w:t>
      </w:r>
    </w:p>
    <w:p w:rsidR="00984D38" w:rsidRPr="005C324B" w:rsidRDefault="00B95D13" w:rsidP="00984D38">
      <w:p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r w:rsidR="00984D38"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after="0" w:line="240" w:lineRule="auto"/>
        <w:ind w:left="-142" w:right="-1" w:hanging="425"/>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Именуемый (</w:t>
      </w:r>
      <w:proofErr w:type="spellStart"/>
      <w:r>
        <w:rPr>
          <w:rFonts w:ascii="Times New Roman" w:eastAsia="Times New Roman" w:hAnsi="Times New Roman" w:cs="Times New Roman"/>
          <w:snapToGrid w:val="0"/>
          <w:sz w:val="24"/>
          <w:szCs w:val="20"/>
          <w:lang w:eastAsia="ru-RU"/>
        </w:rPr>
        <w:t>ая</w:t>
      </w:r>
      <w:proofErr w:type="spellEnd"/>
      <w:r>
        <w:rPr>
          <w:rFonts w:ascii="Times New Roman" w:eastAsia="Times New Roman" w:hAnsi="Times New Roman" w:cs="Times New Roman"/>
          <w:snapToGrid w:val="0"/>
          <w:sz w:val="24"/>
          <w:szCs w:val="20"/>
          <w:lang w:eastAsia="ru-RU"/>
        </w:rPr>
        <w:t>)</w:t>
      </w:r>
      <w:r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Работник поступает на муниципальную службу и назначается на должность муниципальной службы администрации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Новосибирской области</w:t>
      </w:r>
    </w:p>
    <w:tbl>
      <w:tblPr>
        <w:tblW w:w="10348" w:type="dxa"/>
        <w:tblInd w:w="-34" w:type="dxa"/>
        <w:tblLayout w:type="fixed"/>
        <w:tblLook w:val="0000" w:firstRow="0" w:lastRow="0" w:firstColumn="0" w:lastColumn="0" w:noHBand="0" w:noVBand="0"/>
      </w:tblPr>
      <w:tblGrid>
        <w:gridCol w:w="284"/>
        <w:gridCol w:w="10064"/>
      </w:tblGrid>
      <w:tr w:rsidR="00984D38" w:rsidRPr="005C324B" w:rsidTr="006E2241">
        <w:tc>
          <w:tcPr>
            <w:tcW w:w="284" w:type="dxa"/>
          </w:tcPr>
          <w:p w:rsidR="00984D38" w:rsidRPr="005C324B" w:rsidRDefault="00984D38" w:rsidP="006E2241">
            <w:pPr>
              <w:spacing w:after="0" w:line="240" w:lineRule="auto"/>
              <w:ind w:right="-1"/>
              <w:jc w:val="both"/>
              <w:rPr>
                <w:rFonts w:ascii="Times New Roman" w:eastAsia="Times New Roman" w:hAnsi="Times New Roman" w:cs="Times New Roman"/>
                <w:snapToGrid w:val="0"/>
                <w:sz w:val="24"/>
                <w:szCs w:val="20"/>
                <w:lang w:eastAsia="ru-RU"/>
              </w:rPr>
            </w:pPr>
          </w:p>
        </w:tc>
        <w:tc>
          <w:tcPr>
            <w:tcW w:w="10064" w:type="dxa"/>
            <w:tcBorders>
              <w:bottom w:val="single" w:sz="6" w:space="0" w:color="auto"/>
            </w:tcBorders>
          </w:tcPr>
          <w:p w:rsidR="00984D38" w:rsidRPr="005C324B" w:rsidRDefault="00984D38" w:rsidP="006E2241">
            <w:pPr>
              <w:spacing w:after="0" w:line="240" w:lineRule="auto"/>
              <w:ind w:right="-1"/>
              <w:jc w:val="center"/>
              <w:rPr>
                <w:rFonts w:ascii="Times New Roman" w:eastAsia="Times New Roman" w:hAnsi="Times New Roman" w:cs="Times New Roman"/>
                <w:b/>
                <w:i/>
                <w:snapToGrid w:val="0"/>
                <w:sz w:val="24"/>
                <w:szCs w:val="20"/>
                <w:lang w:eastAsia="ru-RU"/>
              </w:rPr>
            </w:pPr>
          </w:p>
        </w:tc>
      </w:tr>
    </w:tbl>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(наименование должности и структурного подразделения)</w:t>
      </w:r>
    </w:p>
    <w:tbl>
      <w:tblPr>
        <w:tblW w:w="10314" w:type="dxa"/>
        <w:tblBorders>
          <w:bottom w:val="single" w:sz="6" w:space="0" w:color="auto"/>
        </w:tblBorders>
        <w:tblLayout w:type="fixed"/>
        <w:tblLook w:val="0000" w:firstRow="0" w:lastRow="0" w:firstColumn="0" w:lastColumn="0" w:noHBand="0" w:noVBand="0"/>
      </w:tblPr>
      <w:tblGrid>
        <w:gridCol w:w="10314"/>
      </w:tblGrid>
      <w:tr w:rsidR="00984D38" w:rsidRPr="005C324B" w:rsidTr="006E2241">
        <w:trPr>
          <w:trHeight w:val="112"/>
        </w:trPr>
        <w:tc>
          <w:tcPr>
            <w:tcW w:w="10314" w:type="dxa"/>
          </w:tcPr>
          <w:p w:rsidR="00984D38" w:rsidRPr="005C324B" w:rsidRDefault="00984D38" w:rsidP="006E2241">
            <w:pPr>
              <w:spacing w:after="0" w:line="240" w:lineRule="auto"/>
              <w:ind w:right="-1"/>
              <w:jc w:val="both"/>
              <w:rPr>
                <w:rFonts w:ascii="Times New Roman" w:eastAsia="Times New Roman" w:hAnsi="Times New Roman" w:cs="Times New Roman"/>
                <w:b/>
                <w:i/>
                <w:snapToGrid w:val="0"/>
                <w:sz w:val="24"/>
                <w:szCs w:val="20"/>
                <w:lang w:eastAsia="ru-RU"/>
              </w:rPr>
            </w:pPr>
          </w:p>
        </w:tc>
      </w:tr>
    </w:tbl>
    <w:p w:rsidR="00984D38" w:rsidRPr="005C324B" w:rsidRDefault="000E3BA1" w:rsidP="00984D38">
      <w:pPr>
        <w:spacing w:after="0" w:line="240" w:lineRule="auto"/>
        <w:ind w:right="-1"/>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именуемый</w:t>
      </w:r>
      <w:r w:rsidR="00984D38" w:rsidRPr="005C324B">
        <w:rPr>
          <w:rFonts w:ascii="Times New Roman" w:eastAsia="Times New Roman" w:hAnsi="Times New Roman" w:cs="Times New Roman"/>
          <w:snapToGrid w:val="0"/>
          <w:sz w:val="24"/>
          <w:szCs w:val="20"/>
          <w:lang w:eastAsia="ru-RU"/>
        </w:rPr>
        <w:t xml:space="preserve"> в дальнейшем «Работник», заключили настоящий договор о нижеследующем.</w:t>
      </w:r>
    </w:p>
    <w:p w:rsidR="00984D38" w:rsidRPr="005C324B" w:rsidRDefault="00984D38" w:rsidP="00984D38">
      <w:pPr>
        <w:spacing w:after="0" w:line="240" w:lineRule="auto"/>
        <w:ind w:right="-1"/>
        <w:rPr>
          <w:rFonts w:ascii="Times New Roman" w:eastAsia="Times New Roman" w:hAnsi="Times New Roman" w:cs="Times New Roman"/>
          <w:b/>
          <w:snapToGrid w:val="0"/>
          <w:sz w:val="24"/>
          <w:szCs w:val="20"/>
          <w:lang w:eastAsia="ru-RU"/>
        </w:rPr>
      </w:pPr>
    </w:p>
    <w:p w:rsidR="00984D38" w:rsidRPr="005C324B" w:rsidRDefault="00984D38" w:rsidP="00984D38">
      <w:pPr>
        <w:numPr>
          <w:ilvl w:val="0"/>
          <w:numId w:val="1"/>
        </w:numPr>
        <w:spacing w:after="0" w:line="240" w:lineRule="auto"/>
        <w:ind w:right="-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b/>
          <w:snapToGrid w:val="0"/>
          <w:sz w:val="24"/>
          <w:szCs w:val="20"/>
          <w:lang w:eastAsia="ru-RU"/>
        </w:rPr>
        <w:t>Предмет договора</w:t>
      </w:r>
      <w:r w:rsidRPr="005C324B">
        <w:rPr>
          <w:rFonts w:ascii="Times New Roman" w:eastAsia="Times New Roman" w:hAnsi="Times New Roman" w:cs="Times New Roman"/>
          <w:i/>
          <w:snapToGrid w:val="0"/>
          <w:sz w:val="24"/>
          <w:szCs w:val="20"/>
          <w:lang w:eastAsia="ru-RU"/>
        </w:rPr>
        <w:t xml:space="preserve"> </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Настоящий трудовой договор регулирует трудовые отношения между Работодателем и Работником, возникающие в процессе исполнения Работником обязанностей по вышеуказанной должности. </w:t>
      </w:r>
    </w:p>
    <w:p w:rsidR="00984D38" w:rsidRPr="005C324B" w:rsidRDefault="000E3BA1" w:rsidP="00984D38">
      <w:pPr>
        <w:spacing w:after="0" w:line="240" w:lineRule="auto"/>
        <w:ind w:right="-1"/>
        <w:jc w:val="center"/>
        <w:rPr>
          <w:rFonts w:ascii="Times New Roman" w:eastAsia="Times New Roman" w:hAnsi="Times New Roman" w:cs="Times New Roman"/>
          <w:b/>
          <w:snapToGrid w:val="0"/>
          <w:sz w:val="24"/>
          <w:szCs w:val="20"/>
          <w:lang w:eastAsia="ru-RU"/>
        </w:rPr>
      </w:pPr>
      <w:r>
        <w:rPr>
          <w:rFonts w:ascii="Times New Roman" w:eastAsia="Times New Roman" w:hAnsi="Times New Roman" w:cs="Times New Roman"/>
          <w:b/>
          <w:snapToGrid w:val="0"/>
          <w:sz w:val="24"/>
          <w:szCs w:val="20"/>
          <w:lang w:eastAsia="ru-RU"/>
        </w:rPr>
        <w:t>2. Права</w:t>
      </w:r>
      <w:r w:rsidR="00984D38" w:rsidRPr="005C324B">
        <w:rPr>
          <w:rFonts w:ascii="Times New Roman" w:eastAsia="Times New Roman" w:hAnsi="Times New Roman" w:cs="Times New Roman"/>
          <w:b/>
          <w:snapToGrid w:val="0"/>
          <w:sz w:val="24"/>
          <w:szCs w:val="20"/>
          <w:lang w:eastAsia="ru-RU"/>
        </w:rPr>
        <w:t xml:space="preserve"> и обязанности сторон</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2.1. Работник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 документами, определяющими его права и обязанности по занимаемой должности муниципальной службы, обеспечение необходимых для исполнения должностных обязанностей организационно-технических условий;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получение в установленном порядке информации и материалов, необходимых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посещение в установленном порядке для исполнения должнос</w:t>
      </w:r>
      <w:r w:rsidR="000E3BA1">
        <w:rPr>
          <w:rFonts w:ascii="Times New Roman" w:eastAsia="Times New Roman" w:hAnsi="Times New Roman" w:cs="Times New Roman"/>
          <w:snapToGrid w:val="0"/>
          <w:sz w:val="24"/>
          <w:szCs w:val="20"/>
          <w:lang w:eastAsia="ru-RU"/>
        </w:rPr>
        <w:t xml:space="preserve">тных обязанностей предприятий, </w:t>
      </w:r>
      <w:r w:rsidRPr="005C324B">
        <w:rPr>
          <w:rFonts w:ascii="Times New Roman" w:eastAsia="Times New Roman" w:hAnsi="Times New Roman" w:cs="Times New Roman"/>
          <w:snapToGrid w:val="0"/>
          <w:sz w:val="24"/>
          <w:szCs w:val="20"/>
          <w:lang w:eastAsia="ru-RU"/>
        </w:rPr>
        <w:t>учреждений и организаций независимо от форм собственности;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в подготовке и принятии решений в соответствии с должностными обязанностями;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переподготовку (переквалификацию) и повышение квалификации за счет средств местного бюджета;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участие по своей инициативе в конкурсе на замещение вакантной должности муниципальной или государственной службы в соответствии с опытом и стажем работы, уровнем квалификации;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на продвижение по службе, увеличение размера денежного содержания с учетом результатов и стажа работы, уровня квалификации;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 а также проведение по его требованию служебного расследования для опровержения сведений, порочащих его честь и достоинство;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обращение в соответствующие органы местного самоуправления или в суд для разрешения споров, связанных с муниципальной службой;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объединение в профессиональные союзы;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на внесение предложений по совершенствованию муниципальной службы в любые инстанции;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на пенсионное обеспечение с учетом стажа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2.2. Работник обязуется: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Конституции Российской Федерации, федеральных законов и иных нормативных правовых актов Российской Федера</w:t>
      </w:r>
      <w:r w:rsidR="000E3BA1">
        <w:rPr>
          <w:rFonts w:ascii="Times New Roman" w:eastAsia="Times New Roman" w:hAnsi="Times New Roman" w:cs="Times New Roman"/>
          <w:snapToGrid w:val="0"/>
          <w:sz w:val="24"/>
          <w:szCs w:val="20"/>
          <w:lang w:eastAsia="ru-RU"/>
        </w:rPr>
        <w:t>ции, законов и иных нормативных</w:t>
      </w:r>
      <w:r w:rsidRPr="005C324B">
        <w:rPr>
          <w:rFonts w:ascii="Times New Roman" w:eastAsia="Times New Roman" w:hAnsi="Times New Roman" w:cs="Times New Roman"/>
          <w:snapToGrid w:val="0"/>
          <w:sz w:val="24"/>
          <w:szCs w:val="20"/>
          <w:lang w:eastAsia="ru-RU"/>
        </w:rPr>
        <w:t xml:space="preserve"> актов Новосибирской области, Устава и иных нормативных правовых актов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добросовестно исполнять должностные обязанности в соответствии с должностной инструкцией;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исполнять законы Российской Федерации и Новосибирской области, нормативные правовые акты органов местного самоуправления;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обеспечивать соблюдение и защиту прав и законных интересов граждан;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исполнять приказы, распоряжения и указания вышестоящих в порядке подчине</w:t>
      </w:r>
      <w:r w:rsidR="00653928">
        <w:rPr>
          <w:rFonts w:ascii="Times New Roman" w:eastAsia="Times New Roman" w:hAnsi="Times New Roman" w:cs="Times New Roman"/>
          <w:snapToGrid w:val="0"/>
          <w:sz w:val="24"/>
          <w:szCs w:val="20"/>
          <w:lang w:eastAsia="ru-RU"/>
        </w:rPr>
        <w:t xml:space="preserve">нности руководителей, отданные </w:t>
      </w:r>
      <w:r w:rsidRPr="005C324B">
        <w:rPr>
          <w:rFonts w:ascii="Times New Roman" w:eastAsia="Times New Roman" w:hAnsi="Times New Roman" w:cs="Times New Roman"/>
          <w:snapToGrid w:val="0"/>
          <w:sz w:val="24"/>
          <w:szCs w:val="20"/>
          <w:lang w:eastAsia="ru-RU"/>
        </w:rPr>
        <w:t>в преде</w:t>
      </w:r>
      <w:r w:rsidR="000E3BA1">
        <w:rPr>
          <w:rFonts w:ascii="Times New Roman" w:eastAsia="Times New Roman" w:hAnsi="Times New Roman" w:cs="Times New Roman"/>
          <w:snapToGrid w:val="0"/>
          <w:sz w:val="24"/>
          <w:szCs w:val="20"/>
          <w:lang w:eastAsia="ru-RU"/>
        </w:rPr>
        <w:t xml:space="preserve">лах их должностных полномочий, </w:t>
      </w:r>
      <w:r w:rsidRPr="005C324B">
        <w:rPr>
          <w:rFonts w:ascii="Times New Roman" w:eastAsia="Times New Roman" w:hAnsi="Times New Roman" w:cs="Times New Roman"/>
          <w:snapToGrid w:val="0"/>
          <w:sz w:val="24"/>
          <w:szCs w:val="20"/>
          <w:lang w:eastAsia="ru-RU"/>
        </w:rPr>
        <w:t>за исключением незаконных;</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установленные в органе местного самоуправления правила внутреннего трудового распорядка, порядок работы со служебной информацией;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не разглашать сведения, составляющие охраняемую законом тайну, а также сведения, затрагивающие частную жизнь и достоинство граждан, ставшие известными в связи с исполнением должностных обязанностей, в том числе и после прекращения муниципальной службы;</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поддерживать уровень квалификации, достаточный для исполнения должностных обязанностей;</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своевременно рассматривать обращения граждан, предприятий, учреждений и организаций, запросы депутатов, государственных органов и органов местного самоуправления, разрешать их на основе федерального и областного законодательства, устава и иных нормативных правовых актов органов местного самоуправления; </w:t>
      </w:r>
    </w:p>
    <w:p w:rsidR="00984D38" w:rsidRPr="005C324B" w:rsidRDefault="00984D38" w:rsidP="00653928">
      <w:pPr>
        <w:spacing w:after="0" w:line="240" w:lineRule="auto"/>
        <w:ind w:right="-76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соблюдать ограничения и запреты, связанные с муниципальной службой, в том числе:</w:t>
      </w:r>
    </w:p>
    <w:p w:rsidR="00984D38" w:rsidRPr="005C324B" w:rsidRDefault="00984D3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муниципальный служащий не может находиться на муниципальной службе в случае: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w:t>
      </w:r>
      <w:r w:rsidRPr="00653928">
        <w:rPr>
          <w:rFonts w:ascii="Times New Roman" w:eastAsia="Times New Roman" w:hAnsi="Times New Roman" w:cs="Times New Roman"/>
          <w:sz w:val="24"/>
          <w:szCs w:val="24"/>
          <w:lang w:eastAsia="ru-RU"/>
        </w:rPr>
        <w:lastRenderedPageBreak/>
        <w:t>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представления подложных документов или заведомо ложных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непредставления предусмотренных</w:t>
      </w:r>
      <w:r w:rsidRPr="00653928">
        <w:rPr>
          <w:rFonts w:ascii="Times New Roman" w:eastAsia="Times New Roman" w:hAnsi="Times New Roman" w:cs="Times New Roman"/>
          <w:sz w:val="24"/>
          <w:szCs w:val="24"/>
          <w:lang w:eastAsia="ru-RU"/>
        </w:rPr>
        <w:t xml:space="preserve"> Федеральным законом</w:t>
      </w:r>
      <w:r>
        <w:rPr>
          <w:rFonts w:ascii="Times New Roman" w:eastAsia="Times New Roman" w:hAnsi="Times New Roman" w:cs="Times New Roman"/>
          <w:sz w:val="24"/>
          <w:szCs w:val="24"/>
          <w:lang w:eastAsia="ru-RU"/>
        </w:rPr>
        <w:t xml:space="preserve"> №25-ФЗ «О муниципальной службе в Российской Федерации» (далее - </w:t>
      </w:r>
      <w:r w:rsidRPr="00653928">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й</w:t>
      </w:r>
      <w:r w:rsidRPr="00653928">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№25-ФЗ</w:t>
      </w:r>
      <w:r>
        <w:rPr>
          <w:rFonts w:ascii="Times New Roman" w:eastAsia="Times New Roman" w:hAnsi="Times New Roman" w:cs="Times New Roman"/>
          <w:sz w:val="24"/>
          <w:szCs w:val="24"/>
          <w:lang w:eastAsia="ru-RU"/>
        </w:rPr>
        <w:t xml:space="preserve">), </w:t>
      </w:r>
      <w:r w:rsidRPr="00653928">
        <w:rPr>
          <w:rFonts w:ascii="Times New Roman" w:eastAsia="Times New Roman" w:hAnsi="Times New Roman" w:cs="Times New Roman"/>
          <w:sz w:val="24"/>
          <w:szCs w:val="24"/>
          <w:lang w:eastAsia="ru-RU"/>
        </w:rPr>
        <w:t xml:space="preserve">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53928" w:rsidRPr="0065392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9.1) непредставления сведений, предусмотренных статьей 15.1 Федерального закона</w:t>
      </w:r>
      <w:r>
        <w:rPr>
          <w:rFonts w:ascii="Times New Roman" w:eastAsia="Times New Roman" w:hAnsi="Times New Roman" w:cs="Times New Roman"/>
          <w:sz w:val="24"/>
          <w:szCs w:val="24"/>
          <w:lang w:eastAsia="ru-RU"/>
        </w:rPr>
        <w:t xml:space="preserve"> №25-ФЗ;</w:t>
      </w:r>
    </w:p>
    <w:p w:rsidR="00984D38" w:rsidRDefault="00653928" w:rsidP="0065392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984D38" w:rsidRPr="005C324B" w:rsidRDefault="00984D38" w:rsidP="00984D3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В связи с прохождением муниципальной службы муниципальному служащему запрещается: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2) замещать должность муниципальной службы в случае: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избрания или назначения на муниципальную должность;</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д) иные случаи, предусм</w:t>
      </w:r>
      <w:r>
        <w:rPr>
          <w:rFonts w:ascii="Times New Roman" w:eastAsia="Times New Roman" w:hAnsi="Times New Roman" w:cs="Times New Roman"/>
          <w:sz w:val="24"/>
          <w:szCs w:val="24"/>
          <w:lang w:eastAsia="ru-RU"/>
        </w:rPr>
        <w:t>отренные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3.1) заниматься предпринимательской деятельностью лично или через доверенных лиц;</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lastRenderedPageBreak/>
        <w:t>14) прекращать исполнение должностных обязанностей в целях урегулирования трудового спора;</w:t>
      </w:r>
    </w:p>
    <w:p w:rsidR="00653928" w:rsidRP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53928" w:rsidRDefault="00653928" w:rsidP="00653928">
      <w:pPr>
        <w:spacing w:after="0" w:line="240" w:lineRule="auto"/>
        <w:ind w:right="-1" w:firstLine="567"/>
        <w:jc w:val="both"/>
        <w:rPr>
          <w:rFonts w:ascii="Times New Roman" w:eastAsia="Times New Roman" w:hAnsi="Times New Roman" w:cs="Times New Roman"/>
          <w:sz w:val="24"/>
          <w:szCs w:val="24"/>
          <w:lang w:eastAsia="ru-RU"/>
        </w:rPr>
      </w:pPr>
      <w:r w:rsidRPr="00653928">
        <w:rPr>
          <w:rFonts w:ascii="Times New Roman" w:eastAsia="Times New Roman" w:hAnsi="Times New Roman" w:cs="Times New Roman"/>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84D38" w:rsidRPr="005C324B" w:rsidRDefault="00984D38" w:rsidP="0065392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Работник несет также и иные обязанности, предусмотренные трудовым законодательством. </w:t>
      </w:r>
    </w:p>
    <w:p w:rsidR="00984D38" w:rsidRPr="005C324B" w:rsidRDefault="00984D38" w:rsidP="00984D38">
      <w:pPr>
        <w:spacing w:after="0" w:line="240" w:lineRule="auto"/>
        <w:ind w:left="567"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2.3. Работодатель имеет право:</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требовать от работника исполнения им трудовых обязанностей, возложенных на него трудовым договором, должностной инструкцией, и бережного отношения к имуществу администрации и других работников, соблюдения правил внутреннего трудового распорядка; </w:t>
      </w:r>
    </w:p>
    <w:p w:rsidR="00984D38" w:rsidRPr="005C324B" w:rsidRDefault="00984D38" w:rsidP="00984D38">
      <w:pPr>
        <w:spacing w:after="0" w:line="240" w:lineRule="auto"/>
        <w:ind w:left="360"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поощрять работника за добросовестный эффективный труд;</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привлекать работника к дисциплинарной и материальной </w:t>
      </w:r>
      <w:r w:rsidR="000E3BA1">
        <w:rPr>
          <w:rFonts w:ascii="Times New Roman" w:eastAsia="Times New Roman" w:hAnsi="Times New Roman" w:cs="Times New Roman"/>
          <w:snapToGrid w:val="0"/>
          <w:sz w:val="24"/>
          <w:szCs w:val="20"/>
          <w:lang w:eastAsia="ru-RU"/>
        </w:rPr>
        <w:t xml:space="preserve">ответственности в </w:t>
      </w:r>
      <w:r w:rsidR="000F1C5A">
        <w:rPr>
          <w:rFonts w:ascii="Times New Roman" w:eastAsia="Times New Roman" w:hAnsi="Times New Roman" w:cs="Times New Roman"/>
          <w:snapToGrid w:val="0"/>
          <w:sz w:val="24"/>
          <w:szCs w:val="20"/>
          <w:lang w:eastAsia="ru-RU"/>
        </w:rPr>
        <w:t>порядке, установленном</w:t>
      </w:r>
      <w:r w:rsidR="000F1C5A" w:rsidRPr="005C324B">
        <w:rPr>
          <w:rFonts w:ascii="Times New Roman" w:eastAsia="Times New Roman" w:hAnsi="Times New Roman" w:cs="Times New Roman"/>
          <w:snapToGrid w:val="0"/>
          <w:sz w:val="24"/>
          <w:szCs w:val="20"/>
          <w:lang w:eastAsia="ru-RU"/>
        </w:rPr>
        <w:t xml:space="preserve"> законодательством</w:t>
      </w:r>
      <w:r w:rsidRPr="005C324B">
        <w:rPr>
          <w:rFonts w:ascii="Times New Roman" w:eastAsia="Times New Roman" w:hAnsi="Times New Roman" w:cs="Times New Roman"/>
          <w:snapToGrid w:val="0"/>
          <w:sz w:val="24"/>
          <w:szCs w:val="20"/>
          <w:lang w:eastAsia="ru-RU"/>
        </w:rPr>
        <w:t xml:space="preserve"> о муниципальной службе, Трудовым кодексом РФ.</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имеет и иные права, предусмотренные трудовым законодательством.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2.4. Работодатель обязуется обеспечить Работнику:</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условия работы, необходимые для исполнения им должностных обязанностей;</w:t>
      </w:r>
    </w:p>
    <w:p w:rsidR="00984D38" w:rsidRPr="005C324B" w:rsidRDefault="00984D38" w:rsidP="00984D38">
      <w:pPr>
        <w:spacing w:after="0" w:line="240" w:lineRule="auto"/>
        <w:ind w:right="-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Денежное содержание:</w:t>
      </w:r>
    </w:p>
    <w:p w:rsidR="00984D38" w:rsidRPr="005C324B" w:rsidRDefault="000E3BA1" w:rsidP="00984D38">
      <w:pPr>
        <w:spacing w:after="0" w:line="240" w:lineRule="auto"/>
        <w:ind w:right="-1" w:firstLine="426"/>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 должностной оклад </w:t>
      </w:r>
      <w:r w:rsidR="00984D38">
        <w:rPr>
          <w:rFonts w:ascii="Times New Roman" w:eastAsia="Times New Roman" w:hAnsi="Times New Roman" w:cs="Times New Roman"/>
          <w:snapToGrid w:val="0"/>
          <w:sz w:val="24"/>
          <w:szCs w:val="20"/>
          <w:lang w:eastAsia="ru-RU"/>
        </w:rPr>
        <w:t>_________</w:t>
      </w:r>
      <w:r w:rsidR="00984D38" w:rsidRPr="005C324B">
        <w:rPr>
          <w:rFonts w:ascii="Times New Roman" w:eastAsia="Times New Roman" w:hAnsi="Times New Roman" w:cs="Times New Roman"/>
          <w:snapToGrid w:val="0"/>
          <w:sz w:val="24"/>
          <w:szCs w:val="20"/>
          <w:lang w:eastAsia="ru-RU"/>
        </w:rPr>
        <w:t xml:space="preserve">  рублей;</w:t>
      </w:r>
    </w:p>
    <w:p w:rsidR="00984D38" w:rsidRPr="005C324B" w:rsidRDefault="00984D38" w:rsidP="00984D38">
      <w:pPr>
        <w:spacing w:after="0" w:line="240" w:lineRule="auto"/>
        <w:ind w:right="-1" w:firstLine="426"/>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ежемесячное денежное поощрение по итогам работы за месяц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numPr>
          <w:ilvl w:val="0"/>
          <w:numId w:val="2"/>
        </w:numPr>
        <w:tabs>
          <w:tab w:val="num" w:pos="0"/>
        </w:tabs>
        <w:spacing w:after="0" w:line="240" w:lineRule="auto"/>
        <w:ind w:left="426" w:right="-1" w:firstLine="141"/>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ежемесячную надбавку за особые условия муниципальной службы в размере - </w:t>
      </w:r>
      <w:r>
        <w:rPr>
          <w:rFonts w:ascii="Times New Roman" w:eastAsia="Times New Roman" w:hAnsi="Times New Roman" w:cs="Times New Roman"/>
          <w:snapToGrid w:val="0"/>
          <w:sz w:val="24"/>
          <w:szCs w:val="20"/>
          <w:lang w:eastAsia="ru-RU"/>
        </w:rPr>
        <w:t>____</w:t>
      </w:r>
      <w:r w:rsidRPr="005C324B">
        <w:rPr>
          <w:rFonts w:ascii="Times New Roman" w:eastAsia="Times New Roman" w:hAnsi="Times New Roman" w:cs="Times New Roman"/>
          <w:snapToGrid w:val="0"/>
          <w:sz w:val="24"/>
          <w:szCs w:val="20"/>
          <w:lang w:eastAsia="ru-RU"/>
        </w:rPr>
        <w:t xml:space="preserve"> должностного оклада,</w:t>
      </w:r>
    </w:p>
    <w:p w:rsidR="00984D38" w:rsidRPr="005C324B" w:rsidRDefault="00984D38" w:rsidP="00984D38">
      <w:pPr>
        <w:spacing w:after="0" w:line="240" w:lineRule="auto"/>
        <w:ind w:right="-1" w:firstLine="360"/>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ежемесячную надбавку за выслугу лет, премии   и иные выплаты в размерах и на условиях, предусмотренных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правовыми актами муниципального образования.</w:t>
      </w:r>
      <w:r w:rsidRPr="005C324B">
        <w:rPr>
          <w:rFonts w:ascii="Times New Roman" w:eastAsia="Times New Roman" w:hAnsi="Times New Roman" w:cs="Times New Roman"/>
          <w:snapToGrid w:val="0"/>
          <w:sz w:val="20"/>
          <w:szCs w:val="20"/>
          <w:lang w:eastAsia="ru-RU"/>
        </w:rPr>
        <w:t xml:space="preserve"> </w:t>
      </w:r>
      <w:r w:rsidRPr="005C324B">
        <w:rPr>
          <w:rFonts w:ascii="Times New Roman" w:eastAsia="Times New Roman" w:hAnsi="Times New Roman" w:cs="Times New Roman"/>
          <w:snapToGrid w:val="0"/>
          <w:sz w:val="24"/>
          <w:szCs w:val="20"/>
          <w:lang w:eastAsia="ru-RU"/>
        </w:rPr>
        <w:t xml:space="preserve">Доплата за классный чин устанавливается правовым актом администрации </w:t>
      </w:r>
      <w:proofErr w:type="spellStart"/>
      <w:r w:rsidRPr="005C324B">
        <w:rPr>
          <w:rFonts w:ascii="Times New Roman" w:eastAsia="Times New Roman" w:hAnsi="Times New Roman" w:cs="Times New Roman"/>
          <w:snapToGrid w:val="0"/>
          <w:sz w:val="24"/>
          <w:szCs w:val="20"/>
          <w:lang w:eastAsia="ru-RU"/>
        </w:rPr>
        <w:t>Баганского</w:t>
      </w:r>
      <w:proofErr w:type="spellEnd"/>
      <w:r w:rsidRPr="005C324B">
        <w:rPr>
          <w:rFonts w:ascii="Times New Roman" w:eastAsia="Times New Roman" w:hAnsi="Times New Roman" w:cs="Times New Roman"/>
          <w:snapToGrid w:val="0"/>
          <w:sz w:val="24"/>
          <w:szCs w:val="20"/>
          <w:lang w:eastAsia="ru-RU"/>
        </w:rPr>
        <w:t xml:space="preserve"> района. </w:t>
      </w:r>
      <w:r w:rsidRPr="005C324B">
        <w:rPr>
          <w:rFonts w:ascii="Times New Roman" w:eastAsia="Times New Roman" w:hAnsi="Times New Roman" w:cs="Times New Roman"/>
          <w:bCs/>
          <w:snapToGrid w:val="0"/>
          <w:sz w:val="24"/>
          <w:szCs w:val="24"/>
          <w:lang w:eastAsia="ru-RU"/>
        </w:rPr>
        <w:t>На все выплаты начисляется районный коэффициент в размере 25%.</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Социальные гарантии и компенсации, в том числе: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-ежегодный оплачиваемый отпуск продолжительностью 30 календарных дней и допо</w:t>
      </w:r>
      <w:r w:rsidR="00653928">
        <w:rPr>
          <w:rFonts w:ascii="Times New Roman" w:eastAsia="Times New Roman" w:hAnsi="Times New Roman" w:cs="Times New Roman"/>
          <w:snapToGrid w:val="0"/>
          <w:sz w:val="24"/>
          <w:szCs w:val="20"/>
          <w:lang w:eastAsia="ru-RU"/>
        </w:rPr>
        <w:t>лнительный оплачиваемый отпуск</w:t>
      </w:r>
      <w:r w:rsidRPr="005C324B">
        <w:rPr>
          <w:rFonts w:ascii="Times New Roman" w:eastAsia="Times New Roman" w:hAnsi="Times New Roman" w:cs="Times New Roman"/>
          <w:snapToGrid w:val="0"/>
          <w:sz w:val="24"/>
          <w:szCs w:val="20"/>
          <w:lang w:eastAsia="ru-RU"/>
        </w:rPr>
        <w:t xml:space="preserve"> в зависимости </w:t>
      </w:r>
      <w:r w:rsidR="00653928">
        <w:rPr>
          <w:rFonts w:ascii="Times New Roman" w:eastAsia="Times New Roman" w:hAnsi="Times New Roman" w:cs="Times New Roman"/>
          <w:snapToGrid w:val="0"/>
          <w:sz w:val="24"/>
          <w:szCs w:val="20"/>
          <w:lang w:eastAsia="ru-RU"/>
        </w:rPr>
        <w:t>от стажа муниципальной службы и</w:t>
      </w:r>
      <w:r w:rsidRPr="005C324B">
        <w:rPr>
          <w:rFonts w:ascii="Times New Roman" w:eastAsia="Times New Roman" w:hAnsi="Times New Roman" w:cs="Times New Roman"/>
          <w:snapToGrid w:val="0"/>
          <w:sz w:val="24"/>
          <w:szCs w:val="20"/>
          <w:lang w:eastAsia="ru-RU"/>
        </w:rPr>
        <w:t xml:space="preserve"> замещаемой должности;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-медицинское обслуживание, в том числе после выхода на пенсию, о</w:t>
      </w:r>
      <w:r w:rsidR="00653928">
        <w:rPr>
          <w:rFonts w:ascii="Times New Roman" w:eastAsia="Times New Roman" w:hAnsi="Times New Roman" w:cs="Times New Roman"/>
          <w:snapToGrid w:val="0"/>
          <w:sz w:val="24"/>
          <w:szCs w:val="20"/>
          <w:lang w:eastAsia="ru-RU"/>
        </w:rPr>
        <w:t xml:space="preserve">существляемое в соответствии с </w:t>
      </w:r>
      <w:r w:rsidRPr="005C324B">
        <w:rPr>
          <w:rFonts w:ascii="Times New Roman" w:eastAsia="Times New Roman" w:hAnsi="Times New Roman" w:cs="Times New Roman"/>
          <w:snapToGrid w:val="0"/>
          <w:sz w:val="24"/>
          <w:szCs w:val="20"/>
          <w:lang w:eastAsia="ru-RU"/>
        </w:rPr>
        <w:t xml:space="preserve">нормативными правовыми актами области;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-переподготовку (переквалификацию) и повышение квалификации с сохранением денежного содержания на период обучения;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-обязательность получения его согласия на перевод на другую муниципальную должность муниципальной службы, за исключением случаев, предусмотренных федеральным законом;</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страхование на случай причинения вреда здоровью и имуще</w:t>
      </w:r>
      <w:r w:rsidRPr="005C324B">
        <w:rPr>
          <w:rFonts w:ascii="Times New Roman" w:eastAsia="Times New Roman" w:hAnsi="Times New Roman" w:cs="Times New Roman"/>
          <w:snapToGrid w:val="0"/>
          <w:sz w:val="24"/>
          <w:szCs w:val="20"/>
          <w:lang w:eastAsia="ru-RU"/>
        </w:rPr>
        <w:softHyphen/>
        <w:t>ству в связи с исполнением им должностных обязанностей, осуществляемое в соответс</w:t>
      </w:r>
      <w:r w:rsidR="00653928">
        <w:rPr>
          <w:rFonts w:ascii="Times New Roman" w:eastAsia="Times New Roman" w:hAnsi="Times New Roman" w:cs="Times New Roman"/>
          <w:snapToGrid w:val="0"/>
          <w:sz w:val="24"/>
          <w:szCs w:val="20"/>
          <w:lang w:eastAsia="ru-RU"/>
        </w:rPr>
        <w:t xml:space="preserve">твии с федеральными законами и </w:t>
      </w:r>
      <w:r w:rsidRPr="005C324B">
        <w:rPr>
          <w:rFonts w:ascii="Times New Roman" w:eastAsia="Times New Roman" w:hAnsi="Times New Roman" w:cs="Times New Roman"/>
          <w:snapToGrid w:val="0"/>
          <w:sz w:val="24"/>
          <w:szCs w:val="20"/>
          <w:lang w:eastAsia="ru-RU"/>
        </w:rPr>
        <w:t xml:space="preserve">законами </w:t>
      </w:r>
      <w:r w:rsidR="00653928">
        <w:rPr>
          <w:rFonts w:ascii="Times New Roman" w:eastAsia="Times New Roman" w:hAnsi="Times New Roman" w:cs="Times New Roman"/>
          <w:snapToGrid w:val="0"/>
          <w:sz w:val="24"/>
          <w:szCs w:val="20"/>
          <w:lang w:eastAsia="ru-RU"/>
        </w:rPr>
        <w:t xml:space="preserve">Новосибирской </w:t>
      </w:r>
      <w:r w:rsidRPr="005C324B">
        <w:rPr>
          <w:rFonts w:ascii="Times New Roman" w:eastAsia="Times New Roman" w:hAnsi="Times New Roman" w:cs="Times New Roman"/>
          <w:snapToGrid w:val="0"/>
          <w:sz w:val="24"/>
          <w:szCs w:val="20"/>
          <w:lang w:eastAsia="ru-RU"/>
        </w:rPr>
        <w:t>области;</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-обязательное государственное социальное страхование на случай заболевания или потери трудоспособности в период прохождения им муниципальной службы;</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lastRenderedPageBreak/>
        <w:t>-защиту его и членов его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иные гарантии и компенсации в соответствии с действующим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Работодатель также несет и иные обязанности, предусмотрен</w:t>
      </w:r>
      <w:r w:rsidR="002B36EE">
        <w:rPr>
          <w:rFonts w:ascii="Times New Roman" w:eastAsia="Times New Roman" w:hAnsi="Times New Roman" w:cs="Times New Roman"/>
          <w:snapToGrid w:val="0"/>
          <w:sz w:val="24"/>
          <w:szCs w:val="20"/>
          <w:lang w:eastAsia="ru-RU"/>
        </w:rPr>
        <w:t>ные трудовым законодательством.</w:t>
      </w:r>
    </w:p>
    <w:p w:rsidR="00984D38" w:rsidRPr="005C324B" w:rsidRDefault="00984D38" w:rsidP="00984D38">
      <w:pPr>
        <w:spacing w:after="0" w:line="240" w:lineRule="auto"/>
        <w:ind w:firstLine="567"/>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3. Прочие условия</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3.1. Режим рабочего времени устанавливается в соответствии с действующими правилами внутреннего трудового распорядка. </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4. Ответственность сторон</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4.1. За невыполнение или ненадлежащее выполнение обязательств п</w:t>
      </w:r>
      <w:r w:rsidR="00653928">
        <w:rPr>
          <w:rFonts w:ascii="Times New Roman" w:eastAsia="Times New Roman" w:hAnsi="Times New Roman" w:cs="Times New Roman"/>
          <w:snapToGrid w:val="0"/>
          <w:sz w:val="24"/>
          <w:szCs w:val="20"/>
          <w:lang w:eastAsia="ru-RU"/>
        </w:rPr>
        <w:t xml:space="preserve">о настоящему договору Работник и Работодатель </w:t>
      </w:r>
      <w:r w:rsidRPr="005C324B">
        <w:rPr>
          <w:rFonts w:ascii="Times New Roman" w:eastAsia="Times New Roman" w:hAnsi="Times New Roman" w:cs="Times New Roman"/>
          <w:snapToGrid w:val="0"/>
          <w:sz w:val="24"/>
          <w:szCs w:val="20"/>
          <w:lang w:eastAsia="ru-RU"/>
        </w:rPr>
        <w:t>несут ответственность в соответствии с действующим законодательством.</w:t>
      </w:r>
    </w:p>
    <w:p w:rsidR="00984D38" w:rsidRPr="005C324B" w:rsidRDefault="00984D38" w:rsidP="00984D38">
      <w:pPr>
        <w:spacing w:after="0" w:line="240" w:lineRule="auto"/>
        <w:ind w:right="-1"/>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5. Действие договора</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5.1. Настоящий договор является договором по основной работе.</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5.2. Сроки действия договора: </w:t>
      </w:r>
    </w:p>
    <w:p w:rsidR="00984D38" w:rsidRPr="005C324B" w:rsidRDefault="0065392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начало </w:t>
      </w:r>
      <w:r w:rsidR="00984D38">
        <w:rPr>
          <w:rFonts w:ascii="Times New Roman" w:eastAsia="Times New Roman" w:hAnsi="Times New Roman" w:cs="Times New Roman"/>
          <w:b/>
          <w:i/>
          <w:snapToGrid w:val="0"/>
          <w:sz w:val="24"/>
          <w:szCs w:val="20"/>
          <w:u w:val="single"/>
          <w:lang w:eastAsia="ru-RU"/>
        </w:rPr>
        <w:t>______________</w:t>
      </w:r>
      <w:r w:rsidR="00984D38" w:rsidRPr="005C324B">
        <w:rPr>
          <w:rFonts w:ascii="Times New Roman" w:eastAsia="Times New Roman" w:hAnsi="Times New Roman" w:cs="Times New Roman"/>
          <w:b/>
          <w:i/>
          <w:snapToGrid w:val="0"/>
          <w:sz w:val="24"/>
          <w:szCs w:val="20"/>
          <w:lang w:eastAsia="ru-RU"/>
        </w:rPr>
        <w:t>.;</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окончание</w:t>
      </w:r>
      <w:r>
        <w:rPr>
          <w:rFonts w:ascii="Times New Roman" w:eastAsia="Times New Roman" w:hAnsi="Times New Roman" w:cs="Times New Roman"/>
          <w:snapToGrid w:val="0"/>
          <w:sz w:val="24"/>
          <w:szCs w:val="20"/>
          <w:lang w:eastAsia="ru-RU"/>
        </w:rPr>
        <w:t>:</w:t>
      </w:r>
      <w:r w:rsidRPr="005C324B">
        <w:rPr>
          <w:rFonts w:ascii="Times New Roman" w:eastAsia="Times New Roman" w:hAnsi="Times New Roman" w:cs="Times New Roman"/>
          <w:snapToGrid w:val="0"/>
          <w:sz w:val="24"/>
          <w:szCs w:val="20"/>
          <w:lang w:eastAsia="ru-RU"/>
        </w:rPr>
        <w:t xml:space="preserve"> </w:t>
      </w:r>
      <w:r>
        <w:rPr>
          <w:rFonts w:ascii="Times New Roman" w:hAnsi="Times New Roman" w:cs="Times New Roman"/>
          <w:sz w:val="24"/>
          <w:u w:val="single"/>
        </w:rPr>
        <w:t>____________</w:t>
      </w:r>
      <w:r w:rsidRPr="00A248D5">
        <w:rPr>
          <w:rFonts w:ascii="Times New Roman" w:hAnsi="Times New Roman" w:cs="Times New Roman"/>
          <w:sz w:val="24"/>
          <w:u w:val="single"/>
        </w:rPr>
        <w:t>.</w:t>
      </w:r>
      <w:r w:rsidRPr="00A248D5">
        <w:rPr>
          <w:rFonts w:ascii="Times New Roman" w:hAnsi="Times New Roman" w:cs="Times New Roman"/>
          <w:sz w:val="24"/>
        </w:rPr>
        <w:t xml:space="preserve">     </w:t>
      </w:r>
      <w:r>
        <w:rPr>
          <w:sz w:val="24"/>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5.3. Срок испытания –</w:t>
      </w:r>
      <w:r>
        <w:rPr>
          <w:rFonts w:ascii="Times New Roman" w:eastAsia="Times New Roman" w:hAnsi="Times New Roman" w:cs="Times New Roman"/>
          <w:snapToGrid w:val="0"/>
          <w:sz w:val="24"/>
          <w:szCs w:val="20"/>
          <w:u w:val="single"/>
          <w:lang w:eastAsia="ru-RU"/>
        </w:rPr>
        <w:t xml:space="preserve"> _______________.</w:t>
      </w:r>
      <w:r w:rsidRPr="005C324B">
        <w:rPr>
          <w:rFonts w:ascii="Times New Roman" w:eastAsia="Times New Roman" w:hAnsi="Times New Roman" w:cs="Times New Roman"/>
          <w:snapToGrid w:val="0"/>
          <w:sz w:val="24"/>
          <w:szCs w:val="20"/>
          <w:u w:val="single"/>
          <w:lang w:eastAsia="ru-RU"/>
        </w:rPr>
        <w:t xml:space="preserve"> </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snapToGrid w:val="0"/>
          <w:sz w:val="24"/>
          <w:szCs w:val="20"/>
          <w:lang w:eastAsia="ru-RU"/>
        </w:rPr>
        <w:t>5.4. В случае заключения договора на неопределенный срок</w:t>
      </w:r>
      <w:r w:rsidRPr="005C324B">
        <w:rPr>
          <w:rFonts w:ascii="Times New Roman" w:eastAsia="Times New Roman" w:hAnsi="Times New Roman" w:cs="Times New Roman"/>
          <w:i/>
          <w:snapToGrid w:val="0"/>
          <w:sz w:val="24"/>
          <w:szCs w:val="20"/>
          <w:lang w:eastAsia="ru-RU"/>
        </w:rPr>
        <w:t xml:space="preserve"> </w:t>
      </w:r>
      <w:r w:rsidRPr="005C324B">
        <w:rPr>
          <w:rFonts w:ascii="Times New Roman" w:eastAsia="Times New Roman" w:hAnsi="Times New Roman" w:cs="Times New Roman"/>
          <w:snapToGrid w:val="0"/>
          <w:sz w:val="24"/>
          <w:szCs w:val="20"/>
          <w:lang w:eastAsia="ru-RU"/>
        </w:rPr>
        <w:t>настоящий договор прекращает свое дейс</w:t>
      </w:r>
      <w:r w:rsidR="00653928">
        <w:rPr>
          <w:rFonts w:ascii="Times New Roman" w:eastAsia="Times New Roman" w:hAnsi="Times New Roman" w:cs="Times New Roman"/>
          <w:snapToGrid w:val="0"/>
          <w:sz w:val="24"/>
          <w:szCs w:val="20"/>
          <w:lang w:eastAsia="ru-RU"/>
        </w:rPr>
        <w:t xml:space="preserve">твие при достижении Работником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- 65 лет.</w:t>
      </w:r>
    </w:p>
    <w:p w:rsidR="00984D38" w:rsidRPr="005C324B" w:rsidRDefault="00984D38" w:rsidP="00984D38">
      <w:pPr>
        <w:spacing w:after="0" w:line="240" w:lineRule="auto"/>
        <w:ind w:right="-1"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Решение о продлении нахождения на муниципально</w:t>
      </w:r>
      <w:r w:rsidR="00653928">
        <w:rPr>
          <w:rFonts w:ascii="Times New Roman" w:eastAsia="Times New Roman" w:hAnsi="Times New Roman" w:cs="Times New Roman"/>
          <w:snapToGrid w:val="0"/>
          <w:sz w:val="24"/>
          <w:szCs w:val="20"/>
          <w:lang w:eastAsia="ru-RU"/>
        </w:rPr>
        <w:t xml:space="preserve">й службе Работника, достигшего </w:t>
      </w:r>
      <w:r w:rsidRPr="005C324B">
        <w:rPr>
          <w:rFonts w:ascii="Times New Roman" w:eastAsia="Times New Roman" w:hAnsi="Times New Roman" w:cs="Times New Roman"/>
          <w:snapToGrid w:val="0"/>
          <w:sz w:val="24"/>
          <w:szCs w:val="20"/>
          <w:lang w:eastAsia="ru-RU"/>
        </w:rPr>
        <w:t>предельного возраста нахождения на муниципальной службе принимает Работодатель. Однократное продление срока нахождения на муниципальной службе допускается не более чем на год.</w:t>
      </w:r>
    </w:p>
    <w:p w:rsidR="00984D38" w:rsidRPr="005C324B" w:rsidRDefault="00984D38" w:rsidP="00984D38">
      <w:pPr>
        <w:spacing w:after="0" w:line="240" w:lineRule="auto"/>
        <w:jc w:val="center"/>
        <w:rPr>
          <w:rFonts w:ascii="Times New Roman" w:eastAsia="Times New Roman" w:hAnsi="Times New Roman" w:cs="Times New Roman"/>
          <w:b/>
          <w:snapToGrid w:val="0"/>
          <w:sz w:val="24"/>
          <w:szCs w:val="20"/>
          <w:lang w:eastAsia="ru-RU"/>
        </w:rPr>
      </w:pPr>
      <w:r w:rsidRPr="005C324B">
        <w:rPr>
          <w:rFonts w:ascii="Times New Roman" w:eastAsia="Times New Roman" w:hAnsi="Times New Roman" w:cs="Times New Roman"/>
          <w:b/>
          <w:snapToGrid w:val="0"/>
          <w:sz w:val="24"/>
          <w:szCs w:val="20"/>
          <w:lang w:eastAsia="ru-RU"/>
        </w:rPr>
        <w:t>6. Заключительные положения</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6.1. Изменение условий настоящего договора в течение срока его действия осуществляются по взаимному согласию сторон в порядке, установленном законодательством.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6.2. Расторжение настоящего договора осуществляется на основаниях и в порядке, установленном законодательством о труде и о муниципальной службе. </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6.3. Настоящий договор составлен в двух - по одному для каждой из сторон - экземплярах, каждый из которых имеет равную силу.</w:t>
      </w:r>
    </w:p>
    <w:p w:rsidR="00984D38" w:rsidRPr="005C324B" w:rsidRDefault="00984D38" w:rsidP="00984D38">
      <w:pPr>
        <w:spacing w:after="0" w:line="240" w:lineRule="auto"/>
        <w:ind w:firstLine="567"/>
        <w:jc w:val="both"/>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6.4. Адреса сторон:</w:t>
      </w:r>
    </w:p>
    <w:tbl>
      <w:tblPr>
        <w:tblW w:w="0" w:type="auto"/>
        <w:tblLayout w:type="fixed"/>
        <w:tblLook w:val="0000" w:firstRow="0" w:lastRow="0" w:firstColumn="0" w:lastColumn="0" w:noHBand="0" w:noVBand="0"/>
      </w:tblPr>
      <w:tblGrid>
        <w:gridCol w:w="2093"/>
        <w:gridCol w:w="8080"/>
      </w:tblGrid>
      <w:tr w:rsidR="00984D38" w:rsidRPr="005C324B" w:rsidTr="006E2241">
        <w:tc>
          <w:tcPr>
            <w:tcW w:w="2093"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Работодатель </w:t>
            </w:r>
          </w:p>
        </w:tc>
        <w:tc>
          <w:tcPr>
            <w:tcW w:w="8080"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632770, Новосибирская область, с. Баган ул. М. Горького 28</w:t>
            </w:r>
          </w:p>
        </w:tc>
      </w:tr>
    </w:tbl>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(официальный почтовый адрес и </w:t>
      </w:r>
    </w:p>
    <w:p w:rsidR="00984D38" w:rsidRPr="005C324B" w:rsidRDefault="00984D38" w:rsidP="00984D38">
      <w:pPr>
        <w:spacing w:after="0" w:line="240" w:lineRule="auto"/>
        <w:jc w:val="center"/>
        <w:rPr>
          <w:rFonts w:ascii="Times New Roman" w:eastAsia="Times New Roman" w:hAnsi="Times New Roman" w:cs="Times New Roman"/>
          <w:i/>
          <w:snapToGrid w:val="0"/>
          <w:sz w:val="24"/>
          <w:szCs w:val="20"/>
          <w:lang w:eastAsia="ru-RU"/>
        </w:rPr>
      </w:pPr>
    </w:p>
    <w:tbl>
      <w:tblPr>
        <w:tblW w:w="0" w:type="auto"/>
        <w:tblBorders>
          <w:bottom w:val="single" w:sz="6" w:space="0" w:color="auto"/>
        </w:tblBorders>
        <w:tblLayout w:type="fixed"/>
        <w:tblLook w:val="0000" w:firstRow="0" w:lastRow="0" w:firstColumn="0" w:lastColumn="0" w:noHBand="0" w:noVBand="0"/>
      </w:tblPr>
      <w:tblGrid>
        <w:gridCol w:w="10173"/>
      </w:tblGrid>
      <w:tr w:rsidR="00984D38" w:rsidRPr="005C324B" w:rsidTr="006E2241">
        <w:tc>
          <w:tcPr>
            <w:tcW w:w="10173" w:type="dxa"/>
          </w:tcPr>
          <w:p w:rsidR="00984D38" w:rsidRPr="005C324B" w:rsidRDefault="00984D38" w:rsidP="006E2241">
            <w:pPr>
              <w:spacing w:after="0" w:line="240" w:lineRule="auto"/>
              <w:jc w:val="center"/>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Администрация </w:t>
            </w:r>
            <w:proofErr w:type="spellStart"/>
            <w:r w:rsidRPr="005C324B">
              <w:rPr>
                <w:rFonts w:ascii="Times New Roman" w:eastAsia="Times New Roman" w:hAnsi="Times New Roman" w:cs="Times New Roman"/>
                <w:b/>
                <w:i/>
                <w:snapToGrid w:val="0"/>
                <w:sz w:val="24"/>
                <w:szCs w:val="20"/>
                <w:lang w:eastAsia="ru-RU"/>
              </w:rPr>
              <w:t>Баганского</w:t>
            </w:r>
            <w:proofErr w:type="spellEnd"/>
            <w:r w:rsidRPr="005C324B">
              <w:rPr>
                <w:rFonts w:ascii="Times New Roman" w:eastAsia="Times New Roman" w:hAnsi="Times New Roman" w:cs="Times New Roman"/>
                <w:b/>
                <w:i/>
                <w:snapToGrid w:val="0"/>
                <w:sz w:val="24"/>
                <w:szCs w:val="20"/>
                <w:lang w:eastAsia="ru-RU"/>
              </w:rPr>
              <w:t xml:space="preserve"> района Новосибирской области, ИНН 5417104650</w:t>
            </w:r>
          </w:p>
        </w:tc>
      </w:tr>
    </w:tbl>
    <w:p w:rsidR="00984D38" w:rsidRPr="005C324B" w:rsidRDefault="002B36EE" w:rsidP="002B36EE">
      <w:pPr>
        <w:spacing w:after="0" w:line="240" w:lineRule="auto"/>
        <w:rPr>
          <w:rFonts w:ascii="Times New Roman" w:eastAsia="Times New Roman" w:hAnsi="Times New Roman" w:cs="Times New Roman"/>
          <w:i/>
          <w:snapToGrid w:val="0"/>
          <w:sz w:val="24"/>
          <w:szCs w:val="20"/>
          <w:lang w:eastAsia="ru-RU"/>
        </w:rPr>
      </w:pPr>
      <w:r>
        <w:rPr>
          <w:rFonts w:ascii="Times New Roman" w:eastAsia="Times New Roman" w:hAnsi="Times New Roman" w:cs="Times New Roman"/>
          <w:i/>
          <w:snapToGrid w:val="0"/>
          <w:sz w:val="24"/>
          <w:szCs w:val="20"/>
          <w:lang w:eastAsia="ru-RU"/>
        </w:rPr>
        <w:t xml:space="preserve">  </w:t>
      </w:r>
      <w:r w:rsidR="000E3BA1">
        <w:rPr>
          <w:rFonts w:ascii="Times New Roman" w:eastAsia="Times New Roman" w:hAnsi="Times New Roman" w:cs="Times New Roman"/>
          <w:i/>
          <w:snapToGrid w:val="0"/>
          <w:sz w:val="24"/>
          <w:szCs w:val="20"/>
          <w:lang w:eastAsia="ru-RU"/>
        </w:rPr>
        <w:t>наименование</w:t>
      </w:r>
      <w:r w:rsidR="00984D38" w:rsidRPr="005C324B">
        <w:rPr>
          <w:rFonts w:ascii="Times New Roman" w:eastAsia="Times New Roman" w:hAnsi="Times New Roman" w:cs="Times New Roman"/>
          <w:i/>
          <w:snapToGrid w:val="0"/>
          <w:sz w:val="24"/>
          <w:szCs w:val="20"/>
          <w:lang w:eastAsia="ru-RU"/>
        </w:rPr>
        <w:t>)</w:t>
      </w:r>
    </w:p>
    <w:tbl>
      <w:tblPr>
        <w:tblW w:w="0" w:type="auto"/>
        <w:tblLayout w:type="fixed"/>
        <w:tblLook w:val="0000" w:firstRow="0" w:lastRow="0" w:firstColumn="0" w:lastColumn="0" w:noHBand="0" w:noVBand="0"/>
      </w:tblPr>
      <w:tblGrid>
        <w:gridCol w:w="1809"/>
        <w:gridCol w:w="8364"/>
      </w:tblGrid>
      <w:tr w:rsidR="00984D38" w:rsidRPr="005C324B" w:rsidTr="006E2241">
        <w:tc>
          <w:tcPr>
            <w:tcW w:w="1809" w:type="dxa"/>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Работник</w:t>
            </w:r>
          </w:p>
        </w:tc>
        <w:tc>
          <w:tcPr>
            <w:tcW w:w="836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b/>
                <w:i/>
                <w:snapToGrid w:val="0"/>
                <w:sz w:val="24"/>
                <w:szCs w:val="20"/>
                <w:lang w:eastAsia="ru-RU"/>
              </w:rPr>
              <w:t xml:space="preserve">                </w:t>
            </w:r>
          </w:p>
        </w:tc>
      </w:tr>
    </w:tbl>
    <w:p w:rsidR="00984D38" w:rsidRPr="005C324B" w:rsidRDefault="00984D38" w:rsidP="00984D38">
      <w:pPr>
        <w:spacing w:after="0" w:line="240" w:lineRule="auto"/>
        <w:ind w:firstLine="1701"/>
        <w:jc w:val="center"/>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имя, отчество)</w:t>
      </w:r>
    </w:p>
    <w:p w:rsidR="00984D38" w:rsidRPr="005C324B" w:rsidRDefault="00984D38" w:rsidP="00984D38">
      <w:pPr>
        <w:spacing w:before="120"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паспорт: серия</w:t>
      </w:r>
      <w:r w:rsidRPr="005C324B">
        <w:rPr>
          <w:rFonts w:ascii="Times New Roman" w:eastAsia="Times New Roman" w:hAnsi="Times New Roman" w:cs="Times New Roman"/>
          <w:b/>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w:t>
      </w:r>
      <w:r w:rsidRPr="005C324B">
        <w:rPr>
          <w:rFonts w:ascii="Times New Roman" w:eastAsia="Times New Roman" w:hAnsi="Times New Roman" w:cs="Times New Roman"/>
          <w:snapToGrid w:val="0"/>
          <w:sz w:val="24"/>
          <w:szCs w:val="20"/>
          <w:u w:val="single"/>
          <w:lang w:eastAsia="ru-RU"/>
        </w:rPr>
        <w:t xml:space="preserve"> </w:t>
      </w:r>
      <w:r w:rsidRPr="005C324B">
        <w:rPr>
          <w:rFonts w:ascii="Times New Roman" w:eastAsia="Times New Roman" w:hAnsi="Times New Roman" w:cs="Times New Roman"/>
          <w:b/>
          <w:i/>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w:t>
      </w:r>
      <w:r w:rsidRPr="005C324B">
        <w:rPr>
          <w:rFonts w:ascii="Times New Roman" w:eastAsia="Times New Roman" w:hAnsi="Times New Roman" w:cs="Times New Roman"/>
          <w:snapToGrid w:val="0"/>
          <w:sz w:val="24"/>
          <w:szCs w:val="20"/>
          <w:lang w:eastAsia="ru-RU"/>
        </w:rPr>
        <w:t xml:space="preserve">, </w:t>
      </w:r>
      <w:r>
        <w:rPr>
          <w:rFonts w:ascii="Times New Roman" w:eastAsia="Times New Roman" w:hAnsi="Times New Roman" w:cs="Times New Roman"/>
          <w:snapToGrid w:val="0"/>
          <w:sz w:val="24"/>
          <w:szCs w:val="20"/>
          <w:u w:val="single"/>
          <w:lang w:eastAsia="ru-RU"/>
        </w:rPr>
        <w:t>___________________________________________________</w:t>
      </w:r>
      <w:r w:rsidRPr="005C324B">
        <w:rPr>
          <w:rFonts w:ascii="Times New Roman" w:eastAsia="Times New Roman" w:hAnsi="Times New Roman" w:cs="Times New Roman"/>
          <w:snapToGrid w:val="0"/>
          <w:sz w:val="24"/>
          <w:szCs w:val="20"/>
          <w:u w:val="single"/>
          <w:lang w:eastAsia="ru-RU"/>
        </w:rPr>
        <w:t>.</w:t>
      </w:r>
    </w:p>
    <w:p w:rsidR="00984D38" w:rsidRPr="005C324B" w:rsidRDefault="00984D38" w:rsidP="00984D38">
      <w:pPr>
        <w:spacing w:before="120" w:after="0" w:line="240" w:lineRule="auto"/>
        <w:ind w:left="2410" w:hanging="2410"/>
        <w:rPr>
          <w:rFonts w:ascii="Times New Roman" w:eastAsia="Times New Roman" w:hAnsi="Times New Roman" w:cs="Times New Roman"/>
          <w:b/>
          <w:i/>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зарегистрирован по адресу:  </w:t>
      </w:r>
    </w:p>
    <w:tbl>
      <w:tblPr>
        <w:tblW w:w="10173" w:type="dxa"/>
        <w:tblLayout w:type="fixed"/>
        <w:tblLook w:val="0000" w:firstRow="0" w:lastRow="0" w:firstColumn="0" w:lastColumn="0" w:noHBand="0" w:noVBand="0"/>
      </w:tblPr>
      <w:tblGrid>
        <w:gridCol w:w="637"/>
        <w:gridCol w:w="1276"/>
        <w:gridCol w:w="567"/>
        <w:gridCol w:w="38"/>
        <w:gridCol w:w="1238"/>
        <w:gridCol w:w="1064"/>
        <w:gridCol w:w="70"/>
        <w:gridCol w:w="283"/>
        <w:gridCol w:w="1845"/>
        <w:gridCol w:w="283"/>
        <w:gridCol w:w="2834"/>
        <w:gridCol w:w="38"/>
      </w:tblGrid>
      <w:tr w:rsidR="00984D38" w:rsidRPr="005C324B" w:rsidTr="004F1E2D">
        <w:tc>
          <w:tcPr>
            <w:tcW w:w="2518" w:type="dxa"/>
            <w:gridSpan w:val="4"/>
          </w:tcPr>
          <w:p w:rsidR="00984D38" w:rsidRPr="005C324B" w:rsidRDefault="00984D38" w:rsidP="006E2241">
            <w:pPr>
              <w:spacing w:before="120" w:after="0" w:line="240" w:lineRule="auto"/>
              <w:rPr>
                <w:rFonts w:ascii="Times New Roman" w:eastAsia="Times New Roman" w:hAnsi="Times New Roman" w:cs="Times New Roman"/>
                <w:snapToGrid w:val="0"/>
                <w:sz w:val="24"/>
                <w:szCs w:val="20"/>
                <w:lang w:eastAsia="ru-RU"/>
              </w:rPr>
            </w:pPr>
          </w:p>
        </w:tc>
        <w:tc>
          <w:tcPr>
            <w:tcW w:w="7655" w:type="dxa"/>
            <w:gridSpan w:val="8"/>
            <w:tcBorders>
              <w:top w:val="single" w:sz="6" w:space="0" w:color="auto"/>
              <w:bottom w:val="single" w:sz="6" w:space="0" w:color="auto"/>
            </w:tcBorders>
          </w:tcPr>
          <w:p w:rsidR="00984D38" w:rsidRPr="005C324B" w:rsidRDefault="00984D38" w:rsidP="006E2241">
            <w:pPr>
              <w:spacing w:before="120" w:after="0" w:line="240" w:lineRule="auto"/>
              <w:rPr>
                <w:rFonts w:ascii="Times New Roman" w:eastAsia="Times New Roman" w:hAnsi="Times New Roman" w:cs="Times New Roman"/>
                <w:i/>
                <w:snapToGrid w:val="0"/>
                <w:sz w:val="24"/>
                <w:szCs w:val="20"/>
                <w:lang w:eastAsia="ru-RU"/>
              </w:rPr>
            </w:pPr>
          </w:p>
        </w:tc>
      </w:tr>
      <w:tr w:rsidR="00984D38" w:rsidRPr="005C324B" w:rsidTr="004F1E2D">
        <w:tblPrEx>
          <w:tblCellMar>
            <w:left w:w="70" w:type="dxa"/>
            <w:right w:w="70" w:type="dxa"/>
          </w:tblCellMar>
        </w:tblPrEx>
        <w:trPr>
          <w:gridAfter w:val="1"/>
          <w:wAfter w:w="38" w:type="dxa"/>
          <w:trHeight w:val="912"/>
        </w:trPr>
        <w:tc>
          <w:tcPr>
            <w:tcW w:w="4820" w:type="dxa"/>
            <w:gridSpan w:val="6"/>
          </w:tcPr>
          <w:p w:rsidR="000F1C5A" w:rsidRDefault="00984D38" w:rsidP="000F1C5A">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0" allowOverlap="1" wp14:anchorId="002E705B" wp14:editId="10990D22">
                      <wp:simplePos x="0" y="0"/>
                      <wp:positionH relativeFrom="column">
                        <wp:posOffset>-62230</wp:posOffset>
                      </wp:positionH>
                      <wp:positionV relativeFrom="paragraph">
                        <wp:posOffset>326390</wp:posOffset>
                      </wp:positionV>
                      <wp:extent cx="3109595" cy="635"/>
                      <wp:effectExtent l="9525" t="11430" r="5080" b="69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9595"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E0A313"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5.7pt" to="239.9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N3bxQIAAJMFAAAOAAAAZHJzL2Uyb0RvYy54bWysVMuK2zAU3Rf6D8J7j+3EeZlxhhnH6aaP&#10;gZnStWLJsaktGUmJE0qh7bown9Bf6KKFgWn7Dc4f9Upx3Ml0U8okYO7V4+jcc490erYpC7SmQuac&#10;hZZ34lqIsoSTnC1D6/X13B5bSCrMCC44o6G1pdI6mz59clpXAe3xjBeECgQgTAZ1FVqZUlXgODLJ&#10;aInlCa8og8mUixIrSMXSIQLXgF4WTs91h07NBakET6iUMDrbT1pTg5+mNFGv0lRShYrQAm7KfIX5&#10;LvTXmZ7iYClwleVJSwP/B4sS5wwO7aBmWGG0EvlfUGWeCC55qk4SXjo8TfOEmhqgGs99UM1Vhitq&#10;agFxZNXJJB8PNnm5vhQoJ6HVsxDDJbSo+bL7sLtpfjRfdzdo97H51XxvvjW3zc/mdvcJ4rvdZ4j1&#10;ZHPXDt+gnlayrmQAgBG7FFqLZMOuquc8eSsR41GG2ZKaiq63FRzj6R3O0RadyAr4LOoXnMAavFLc&#10;yLpJRakhQTC0Md3bdt2jG4USGOx77mQwGVgogblhf2DwcXDYWgmpnlFeIh2EVpEzLS0O8Pq5VJoK&#10;Dg5L9DDj87wojD0KhmoNPxqYDZIXOdGTepkUy0VUCLTG2mDm1557tEzwFSMGLKOYxG2scF7sYzi8&#10;YBqPGs/uGUG2URCacSjS+OndxJ3E43js235vGNu+O5vZ5/PIt4dzIDjrz6Jo5r3XRD0/yHJCKNNc&#10;D972/H/zTnvL9q7s3N2J4hyjG/WA7DHT8/nAHfn9sT0aDfq2349d+2I8j+zzyBsOR/FFdBE/YBqb&#10;6uXjkO2k1Kz4SlFxlZEakVy3vz+Y9DwLEngLeqN93xAulvCIJUpYSHD1JleZ8at2msY46vXY1f+2&#10;1x36XohDD3XWdaGt7Y9U0PNDf8010M7f36EFJ9tLcbgecPPNpvaV0k/L/Rzi+2/p9DcAAAD//wMA&#10;UEsDBBQABgAIAAAAIQDuwNie4AAAAAgBAAAPAAAAZHJzL2Rvd25yZXYueG1sTI/BTsMwEETvSPyD&#10;tUjcWqeoLSTEqUgEhx6oRFupcHPjJYmI1yHetOHvcU9w3JnRzNt0NdpWnLD3jSMFs2kEAql0pqFK&#10;wX73MnkA4VmT0a0jVPCDHlbZ9VWqE+PO9IanLVcilJBPtIKauUuk9GWNVvup65CC9+l6qzmcfSVN&#10;r8+h3LbyLoqW0uqGwkKtOyxqLL+2g1XA/vC+4WH9nS/z1wJ3+UfxLNdK3d6MT48gGEf+C8MFP6BD&#10;FpiObiDjRatgEgdyVrCYzUEEf34fxyCOF2EBMkvl/weyXwAAAP//AwBQSwECLQAUAAYACAAAACEA&#10;toM4kv4AAADhAQAAEwAAAAAAAAAAAAAAAAAAAAAAW0NvbnRlbnRfVHlwZXNdLnhtbFBLAQItABQA&#10;BgAIAAAAIQA4/SH/1gAAAJQBAAALAAAAAAAAAAAAAAAAAC8BAABfcmVscy8ucmVsc1BLAQItABQA&#10;BgAIAAAAIQBFpN3bxQIAAJMFAAAOAAAAAAAAAAAAAAAAAC4CAABkcnMvZTJvRG9jLnhtbFBLAQIt&#10;ABQABgAIAAAAIQDuwNie4AAAAAgBAAAPAAAAAAAAAAAAAAAAAB8FAABkcnMvZG93bnJldi54bWxQ&#10;SwUGAAAAAAQABADzAAAALAYAAAAA&#10;" o:allowincell="f" strokeweight=".25pt"/>
                  </w:pict>
                </mc:Fallback>
              </mc:AlternateContent>
            </w:r>
            <w:r w:rsidRPr="005C324B">
              <w:rPr>
                <w:rFonts w:ascii="Times New Roman" w:eastAsia="Times New Roman" w:hAnsi="Times New Roman" w:cs="Times New Roman"/>
                <w:caps/>
                <w:snapToGrid w:val="0"/>
                <w:sz w:val="24"/>
                <w:szCs w:val="20"/>
                <w:lang w:eastAsia="ru-RU"/>
              </w:rPr>
              <w:t>Работодатель</w:t>
            </w:r>
            <w:r w:rsidRPr="005C324B">
              <w:rPr>
                <w:rFonts w:ascii="Times New Roman" w:eastAsia="Times New Roman" w:hAnsi="Times New Roman" w:cs="Times New Roman"/>
                <w:snapToGrid w:val="0"/>
                <w:sz w:val="24"/>
                <w:szCs w:val="20"/>
                <w:lang w:eastAsia="ru-RU"/>
              </w:rPr>
              <w:t>:</w:t>
            </w:r>
          </w:p>
          <w:p w:rsidR="000F1C5A" w:rsidRDefault="000F1C5A" w:rsidP="000F1C5A">
            <w:pPr>
              <w:spacing w:after="0" w:line="240" w:lineRule="auto"/>
              <w:jc w:val="center"/>
              <w:rPr>
                <w:rFonts w:ascii="Times New Roman" w:eastAsia="Times New Roman" w:hAnsi="Times New Roman" w:cs="Times New Roman"/>
                <w:snapToGrid w:val="0"/>
                <w:sz w:val="24"/>
                <w:szCs w:val="20"/>
                <w:lang w:eastAsia="ru-RU"/>
              </w:rPr>
            </w:pPr>
            <w:r>
              <w:rPr>
                <w:rFonts w:ascii="Times New Roman" w:eastAsia="Times New Roman" w:hAnsi="Times New Roman" w:cs="Times New Roman"/>
                <w:snapToGrid w:val="0"/>
                <w:sz w:val="24"/>
                <w:szCs w:val="20"/>
                <w:lang w:eastAsia="ru-RU"/>
              </w:rPr>
              <w:t xml:space="preserve">Глава </w:t>
            </w:r>
            <w:proofErr w:type="spellStart"/>
            <w:r>
              <w:rPr>
                <w:rFonts w:ascii="Times New Roman" w:eastAsia="Times New Roman" w:hAnsi="Times New Roman" w:cs="Times New Roman"/>
                <w:snapToGrid w:val="0"/>
                <w:sz w:val="24"/>
                <w:szCs w:val="20"/>
                <w:lang w:eastAsia="ru-RU"/>
              </w:rPr>
              <w:t>Баганского</w:t>
            </w:r>
            <w:proofErr w:type="spellEnd"/>
            <w:r>
              <w:rPr>
                <w:rFonts w:ascii="Times New Roman" w:eastAsia="Times New Roman" w:hAnsi="Times New Roman" w:cs="Times New Roman"/>
                <w:snapToGrid w:val="0"/>
                <w:sz w:val="24"/>
                <w:szCs w:val="20"/>
                <w:lang w:eastAsia="ru-RU"/>
              </w:rPr>
              <w:t xml:space="preserve"> района </w:t>
            </w:r>
          </w:p>
          <w:p w:rsidR="00984D38" w:rsidRPr="000F1C5A" w:rsidRDefault="000F1C5A" w:rsidP="006E2241">
            <w:pPr>
              <w:spacing w:after="0" w:line="240" w:lineRule="auto"/>
              <w:jc w:val="center"/>
              <w:rPr>
                <w:rFonts w:ascii="Times New Roman" w:eastAsia="Times New Roman" w:hAnsi="Times New Roman" w:cs="Times New Roman"/>
                <w:snapToGrid w:val="0"/>
                <w:sz w:val="24"/>
                <w:szCs w:val="20"/>
                <w:u w:val="single"/>
                <w:lang w:eastAsia="ru-RU"/>
              </w:rPr>
            </w:pPr>
            <w:r w:rsidRPr="000F1C5A">
              <w:rPr>
                <w:rFonts w:ascii="Times New Roman" w:eastAsia="Times New Roman" w:hAnsi="Times New Roman" w:cs="Times New Roman"/>
                <w:snapToGrid w:val="0"/>
                <w:sz w:val="24"/>
                <w:szCs w:val="20"/>
                <w:u w:val="single"/>
                <w:lang w:eastAsia="ru-RU"/>
              </w:rPr>
              <w:t xml:space="preserve">Новосибирской области </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(должность)</w:t>
            </w:r>
          </w:p>
        </w:tc>
        <w:tc>
          <w:tcPr>
            <w:tcW w:w="35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4962" w:type="dxa"/>
            <w:gridSpan w:val="3"/>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caps/>
                <w:snapToGrid w:val="0"/>
                <w:sz w:val="24"/>
                <w:szCs w:val="20"/>
                <w:lang w:eastAsia="ru-RU"/>
              </w:rPr>
              <w:t>Работник</w:t>
            </w:r>
            <w:r w:rsidRPr="005C324B">
              <w:rPr>
                <w:rFonts w:ascii="Times New Roman" w:eastAsia="Times New Roman" w:hAnsi="Times New Roman" w:cs="Times New Roman"/>
                <w:snapToGrid w:val="0"/>
                <w:sz w:val="24"/>
                <w:szCs w:val="20"/>
                <w:lang w:eastAsia="ru-RU"/>
              </w:rPr>
              <w:t>:</w:t>
            </w:r>
          </w:p>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r>
      <w:tr w:rsidR="00984D38" w:rsidRPr="005C324B" w:rsidTr="004F1E2D">
        <w:tblPrEx>
          <w:tblCellMar>
            <w:left w:w="70" w:type="dxa"/>
            <w:right w:w="70" w:type="dxa"/>
          </w:tblCellMar>
        </w:tblPrEx>
        <w:trPr>
          <w:gridAfter w:val="1"/>
          <w:wAfter w:w="38" w:type="dxa"/>
          <w:trHeight w:val="289"/>
        </w:trPr>
        <w:tc>
          <w:tcPr>
            <w:tcW w:w="1913" w:type="dxa"/>
            <w:gridSpan w:val="2"/>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Borders>
              <w:bottom w:val="single" w:sz="6" w:space="0" w:color="auto"/>
            </w:tcBorders>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p>
        </w:tc>
        <w:tc>
          <w:tcPr>
            <w:tcW w:w="283" w:type="dxa"/>
          </w:tcPr>
          <w:p w:rsidR="00984D38" w:rsidRPr="005C324B" w:rsidRDefault="00984D38" w:rsidP="006E2241">
            <w:pPr>
              <w:spacing w:after="0" w:line="240" w:lineRule="auto"/>
              <w:rPr>
                <w:rFonts w:ascii="Times New Roman" w:eastAsia="Times New Roman" w:hAnsi="Times New Roman" w:cs="Times New Roman"/>
                <w:i/>
                <w:snapToGrid w:val="0"/>
                <w:sz w:val="24"/>
                <w:szCs w:val="20"/>
                <w:lang w:eastAsia="ru-RU"/>
              </w:rPr>
            </w:pPr>
            <w:r w:rsidRPr="005C324B">
              <w:rPr>
                <w:rFonts w:ascii="Times New Roman" w:eastAsia="Times New Roman" w:hAnsi="Times New Roman" w:cs="Times New Roman"/>
                <w:i/>
                <w:snapToGrid w:val="0"/>
                <w:sz w:val="24"/>
                <w:szCs w:val="20"/>
                <w:lang w:eastAsia="ru-RU"/>
              </w:rPr>
              <w:t xml:space="preserve">     </w:t>
            </w:r>
          </w:p>
        </w:tc>
        <w:tc>
          <w:tcPr>
            <w:tcW w:w="2834" w:type="dxa"/>
            <w:tcBorders>
              <w:bottom w:val="single" w:sz="6" w:space="0" w:color="auto"/>
            </w:tcBorders>
          </w:tcPr>
          <w:p w:rsidR="00984D38" w:rsidRPr="005C324B" w:rsidRDefault="00984D38" w:rsidP="006E2241">
            <w:pPr>
              <w:spacing w:after="0" w:line="240" w:lineRule="auto"/>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 xml:space="preserve">    </w:t>
            </w:r>
          </w:p>
        </w:tc>
      </w:tr>
      <w:tr w:rsidR="00984D38" w:rsidRPr="005C324B" w:rsidTr="004F1E2D">
        <w:tblPrEx>
          <w:tblCellMar>
            <w:left w:w="70" w:type="dxa"/>
            <w:right w:w="70" w:type="dxa"/>
          </w:tblCellMar>
        </w:tblPrEx>
        <w:trPr>
          <w:gridAfter w:val="1"/>
          <w:wAfter w:w="38" w:type="dxa"/>
        </w:trPr>
        <w:tc>
          <w:tcPr>
            <w:tcW w:w="1913" w:type="dxa"/>
            <w:gridSpan w:val="2"/>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567"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410"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u w:val="single"/>
                <w:lang w:eastAsia="ru-RU"/>
              </w:rPr>
            </w:pPr>
            <w:r w:rsidRPr="005C324B">
              <w:rPr>
                <w:rFonts w:ascii="Times New Roman" w:eastAsia="Times New Roman" w:hAnsi="Times New Roman" w:cs="Times New Roman"/>
                <w:i/>
                <w:snapToGrid w:val="0"/>
                <w:sz w:val="24"/>
                <w:szCs w:val="20"/>
                <w:lang w:eastAsia="ru-RU"/>
              </w:rPr>
              <w:t>(фамилия, И.О.)</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(подпись)</w:t>
            </w: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i/>
                <w:snapToGrid w:val="0"/>
                <w:sz w:val="24"/>
                <w:szCs w:val="20"/>
                <w:lang w:eastAsia="ru-RU"/>
              </w:rPr>
              <w:t>(фамилия, И.О.)</w:t>
            </w:r>
          </w:p>
        </w:tc>
      </w:tr>
      <w:tr w:rsidR="00984D38" w:rsidRPr="005C324B" w:rsidTr="004F1E2D">
        <w:tblPrEx>
          <w:tblCellMar>
            <w:left w:w="70" w:type="dxa"/>
            <w:right w:w="70" w:type="dxa"/>
          </w:tblCellMar>
        </w:tblPrEx>
        <w:trPr>
          <w:gridAfter w:val="1"/>
          <w:wAfter w:w="38" w:type="dxa"/>
        </w:trPr>
        <w:tc>
          <w:tcPr>
            <w:tcW w:w="637"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3119" w:type="dxa"/>
            <w:gridSpan w:val="4"/>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r w:rsidRPr="005C324B">
              <w:rPr>
                <w:rFonts w:ascii="Times New Roman" w:eastAsia="Times New Roman" w:hAnsi="Times New Roman" w:cs="Times New Roman"/>
                <w:snapToGrid w:val="0"/>
                <w:sz w:val="24"/>
                <w:szCs w:val="20"/>
                <w:lang w:eastAsia="ru-RU"/>
              </w:rPr>
              <w:t>Место печати</w:t>
            </w:r>
          </w:p>
        </w:tc>
        <w:tc>
          <w:tcPr>
            <w:tcW w:w="1134" w:type="dxa"/>
            <w:gridSpan w:val="2"/>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1845"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c>
          <w:tcPr>
            <w:tcW w:w="283" w:type="dxa"/>
          </w:tcPr>
          <w:p w:rsidR="00984D38" w:rsidRPr="005C324B" w:rsidRDefault="00984D38" w:rsidP="006E2241">
            <w:pPr>
              <w:spacing w:after="0" w:line="240" w:lineRule="auto"/>
              <w:jc w:val="center"/>
              <w:rPr>
                <w:rFonts w:ascii="Times New Roman" w:eastAsia="Times New Roman" w:hAnsi="Times New Roman" w:cs="Times New Roman"/>
                <w:snapToGrid w:val="0"/>
                <w:sz w:val="24"/>
                <w:szCs w:val="20"/>
                <w:lang w:eastAsia="ru-RU"/>
              </w:rPr>
            </w:pPr>
          </w:p>
        </w:tc>
        <w:tc>
          <w:tcPr>
            <w:tcW w:w="2834" w:type="dxa"/>
          </w:tcPr>
          <w:p w:rsidR="00984D38" w:rsidRPr="005C324B" w:rsidRDefault="00984D38" w:rsidP="006E2241">
            <w:pPr>
              <w:spacing w:after="0" w:line="240" w:lineRule="auto"/>
              <w:jc w:val="center"/>
              <w:rPr>
                <w:rFonts w:ascii="Times New Roman" w:eastAsia="Times New Roman" w:hAnsi="Times New Roman" w:cs="Times New Roman"/>
                <w:i/>
                <w:snapToGrid w:val="0"/>
                <w:sz w:val="24"/>
                <w:szCs w:val="20"/>
                <w:lang w:eastAsia="ru-RU"/>
              </w:rPr>
            </w:pPr>
          </w:p>
        </w:tc>
      </w:tr>
    </w:tbl>
    <w:p w:rsidR="00984D38" w:rsidRPr="005C324B" w:rsidRDefault="00984D38" w:rsidP="00984D38">
      <w:pPr>
        <w:spacing w:after="0" w:line="240" w:lineRule="auto"/>
        <w:rPr>
          <w:rFonts w:ascii="Times New Roman" w:eastAsia="Times New Roman" w:hAnsi="Times New Roman" w:cs="Times New Roman"/>
          <w:sz w:val="24"/>
          <w:szCs w:val="24"/>
          <w:lang w:eastAsia="ru-RU"/>
        </w:rPr>
      </w:pPr>
    </w:p>
    <w:p w:rsidR="00984D38" w:rsidRPr="005C324B" w:rsidRDefault="00984D38" w:rsidP="00984D38">
      <w:pPr>
        <w:spacing w:after="0" w:line="240" w:lineRule="auto"/>
        <w:rPr>
          <w:rFonts w:ascii="Times New Roman" w:eastAsia="Times New Roman" w:hAnsi="Times New Roman" w:cs="Times New Roman"/>
          <w:sz w:val="24"/>
          <w:szCs w:val="24"/>
          <w:lang w:eastAsia="ru-RU"/>
        </w:rPr>
      </w:pPr>
      <w:r w:rsidRPr="005C324B">
        <w:rPr>
          <w:rFonts w:ascii="Times New Roman" w:eastAsia="Times New Roman" w:hAnsi="Times New Roman" w:cs="Times New Roman"/>
          <w:sz w:val="24"/>
          <w:szCs w:val="24"/>
          <w:lang w:eastAsia="ru-RU"/>
        </w:rPr>
        <w:t>С должностной инструкцией, правилами внутреннего трудового распорядка ознакомлен</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 экземпляр трудового договора получил</w:t>
      </w:r>
      <w:r>
        <w:rPr>
          <w:rFonts w:ascii="Times New Roman" w:eastAsia="Times New Roman" w:hAnsi="Times New Roman" w:cs="Times New Roman"/>
          <w:sz w:val="24"/>
          <w:szCs w:val="24"/>
          <w:lang w:eastAsia="ru-RU"/>
        </w:rPr>
        <w:t>(а)</w:t>
      </w:r>
      <w:r w:rsidRPr="005C324B">
        <w:rPr>
          <w:rFonts w:ascii="Times New Roman" w:eastAsia="Times New Roman" w:hAnsi="Times New Roman" w:cs="Times New Roman"/>
          <w:sz w:val="24"/>
          <w:szCs w:val="24"/>
          <w:lang w:eastAsia="ru-RU"/>
        </w:rPr>
        <w:t>:</w:t>
      </w:r>
    </w:p>
    <w:p w:rsidR="00756B65" w:rsidRDefault="00756B65"/>
    <w:sectPr w:rsidR="00756B65" w:rsidSect="00F33768">
      <w:pgSz w:w="11906" w:h="16838"/>
      <w:pgMar w:top="851" w:right="567"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90C7C"/>
    <w:multiLevelType w:val="singleLevel"/>
    <w:tmpl w:val="33DE5830"/>
    <w:lvl w:ilvl="0">
      <w:start w:val="1"/>
      <w:numFmt w:val="decimal"/>
      <w:lvlText w:val="%1."/>
      <w:lvlJc w:val="left"/>
      <w:pPr>
        <w:tabs>
          <w:tab w:val="num" w:pos="360"/>
        </w:tabs>
        <w:ind w:left="360" w:hanging="360"/>
      </w:pPr>
      <w:rPr>
        <w:rFonts w:hint="default"/>
        <w:b/>
        <w:i w:val="0"/>
      </w:rPr>
    </w:lvl>
  </w:abstractNum>
  <w:abstractNum w:abstractNumId="1" w15:restartNumberingAfterBreak="0">
    <w:nsid w:val="58630E6E"/>
    <w:multiLevelType w:val="singleLevel"/>
    <w:tmpl w:val="63CC06EE"/>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D38"/>
    <w:rsid w:val="00007CC9"/>
    <w:rsid w:val="00053B69"/>
    <w:rsid w:val="000C7D57"/>
    <w:rsid w:val="000E3BA1"/>
    <w:rsid w:val="000F1C5A"/>
    <w:rsid w:val="001F2208"/>
    <w:rsid w:val="00204689"/>
    <w:rsid w:val="002B36EE"/>
    <w:rsid w:val="004366F0"/>
    <w:rsid w:val="0049525D"/>
    <w:rsid w:val="004F1E2D"/>
    <w:rsid w:val="00522EE3"/>
    <w:rsid w:val="00614558"/>
    <w:rsid w:val="00653928"/>
    <w:rsid w:val="006975BD"/>
    <w:rsid w:val="006F4E11"/>
    <w:rsid w:val="00735686"/>
    <w:rsid w:val="00756B65"/>
    <w:rsid w:val="00760F7A"/>
    <w:rsid w:val="007720F3"/>
    <w:rsid w:val="007C1824"/>
    <w:rsid w:val="0084752E"/>
    <w:rsid w:val="00894C5B"/>
    <w:rsid w:val="008A05F7"/>
    <w:rsid w:val="00971D05"/>
    <w:rsid w:val="00984D38"/>
    <w:rsid w:val="00B70931"/>
    <w:rsid w:val="00B95D13"/>
    <w:rsid w:val="00C71990"/>
    <w:rsid w:val="00E35473"/>
    <w:rsid w:val="00E44D10"/>
    <w:rsid w:val="00E80237"/>
    <w:rsid w:val="00F33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8D63"/>
  <w15:chartTrackingRefBased/>
  <w15:docId w15:val="{E231376F-5B74-434A-88B6-C376CFF8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D38"/>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4D38"/>
    <w:rPr>
      <w:color w:val="0563C1" w:themeColor="hyperlink"/>
      <w:u w:val="single"/>
    </w:rPr>
  </w:style>
  <w:style w:type="paragraph" w:customStyle="1" w:styleId="ConsPlusTitle">
    <w:name w:val="ConsPlusTitle"/>
    <w:rsid w:val="00984D38"/>
    <w:pPr>
      <w:widowControl w:val="0"/>
      <w:autoSpaceDE w:val="0"/>
      <w:autoSpaceDN w:val="0"/>
      <w:spacing w:after="0" w:line="240" w:lineRule="auto"/>
    </w:pPr>
    <w:rPr>
      <w:rFonts w:ascii="Calibri" w:eastAsia="Times New Roman" w:hAnsi="Calibri" w:cs="Calibri"/>
      <w:b/>
      <w:szCs w:val="20"/>
    </w:rPr>
  </w:style>
  <w:style w:type="paragraph" w:styleId="a4">
    <w:name w:val="Balloon Text"/>
    <w:basedOn w:val="a"/>
    <w:link w:val="a5"/>
    <w:uiPriority w:val="99"/>
    <w:semiHidden/>
    <w:unhideWhenUsed/>
    <w:rsid w:val="00984D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84D3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avotdeladmbag@ma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01AC7-672B-4EA2-BC1C-278C6C2C1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3979</Words>
  <Characters>22686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User070618</dc:creator>
  <cp:keywords/>
  <dc:description/>
  <cp:lastModifiedBy>New</cp:lastModifiedBy>
  <cp:revision>5</cp:revision>
  <cp:lastPrinted>2024-09-10T08:58:00Z</cp:lastPrinted>
  <dcterms:created xsi:type="dcterms:W3CDTF">2025-01-28T09:54:00Z</dcterms:created>
  <dcterms:modified xsi:type="dcterms:W3CDTF">2025-03-27T08:40:00Z</dcterms:modified>
</cp:coreProperties>
</file>